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0CD5" w14:textId="6D08109B" w:rsidR="00137286" w:rsidRDefault="00A651BF" w:rsidP="00137286">
      <w:r>
        <w:t xml:space="preserve">UW Family Medicine Clerkship </w:t>
      </w:r>
      <w:r w:rsidR="00137286">
        <w:t>Best Practices: Services for Students</w:t>
      </w:r>
    </w:p>
    <w:p w14:paraId="747D5AFE" w14:textId="77777777" w:rsidR="004D3065" w:rsidRDefault="004D3065" w:rsidP="00972D84">
      <w:pPr>
        <w:rPr>
          <w:b/>
          <w:bCs/>
          <w:sz w:val="28"/>
          <w:szCs w:val="28"/>
          <w:u w:val="single"/>
        </w:rPr>
      </w:pPr>
    </w:p>
    <w:p w14:paraId="052EA937" w14:textId="4807F636" w:rsidR="00972D84" w:rsidRPr="00834D68" w:rsidRDefault="00972D84" w:rsidP="00972D84">
      <w:pPr>
        <w:rPr>
          <w:b/>
          <w:bCs/>
          <w:sz w:val="28"/>
          <w:szCs w:val="28"/>
          <w:u w:val="single"/>
        </w:rPr>
      </w:pPr>
      <w:r w:rsidRPr="00834D68">
        <w:rPr>
          <w:b/>
          <w:bCs/>
          <w:sz w:val="28"/>
          <w:szCs w:val="28"/>
          <w:u w:val="single"/>
        </w:rPr>
        <w:t>Counseling and Wellness</w:t>
      </w:r>
      <w:r>
        <w:rPr>
          <w:b/>
          <w:bCs/>
          <w:sz w:val="28"/>
          <w:szCs w:val="28"/>
          <w:u w:val="single"/>
        </w:rPr>
        <w:t xml:space="preserve"> Services</w:t>
      </w:r>
    </w:p>
    <w:p w14:paraId="6A1E5328" w14:textId="77777777" w:rsidR="00972D84" w:rsidRPr="00557323" w:rsidRDefault="00972D84" w:rsidP="00972D84">
      <w:pPr>
        <w:rPr>
          <w:b/>
          <w:bCs/>
          <w:u w:val="single"/>
        </w:rPr>
      </w:pPr>
      <w:r w:rsidRPr="00557323">
        <w:rPr>
          <w:b/>
          <w:bCs/>
          <w:u w:val="single"/>
        </w:rPr>
        <w:t xml:space="preserve">   </w:t>
      </w:r>
    </w:p>
    <w:p w14:paraId="28691DDE"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Fonts w:asciiTheme="minorHAnsi" w:hAnsiTheme="minorHAnsi" w:cstheme="minorHAnsi"/>
          <w:color w:val="404040"/>
        </w:rPr>
        <w:t xml:space="preserve">Medical school can be demanding and stressful. There is much to learn, long hours in the classroom and competing demands for </w:t>
      </w:r>
      <w:r>
        <w:rPr>
          <w:rFonts w:asciiTheme="minorHAnsi" w:hAnsiTheme="minorHAnsi" w:cstheme="minorHAnsi"/>
          <w:color w:val="404040"/>
        </w:rPr>
        <w:t>students’</w:t>
      </w:r>
      <w:r w:rsidRPr="00882B2A">
        <w:rPr>
          <w:rFonts w:asciiTheme="minorHAnsi" w:hAnsiTheme="minorHAnsi" w:cstheme="minorHAnsi"/>
          <w:color w:val="404040"/>
        </w:rPr>
        <w:t xml:space="preserve"> time. The volume of work and the intense pace of training may require that </w:t>
      </w:r>
      <w:r>
        <w:rPr>
          <w:rFonts w:asciiTheme="minorHAnsi" w:hAnsiTheme="minorHAnsi" w:cstheme="minorHAnsi"/>
          <w:color w:val="404040"/>
        </w:rPr>
        <w:t>students</w:t>
      </w:r>
      <w:r w:rsidRPr="00882B2A">
        <w:rPr>
          <w:rFonts w:asciiTheme="minorHAnsi" w:hAnsiTheme="minorHAnsi" w:cstheme="minorHAnsi"/>
          <w:color w:val="404040"/>
        </w:rPr>
        <w:t xml:space="preserve"> </w:t>
      </w:r>
      <w:proofErr w:type="gramStart"/>
      <w:r w:rsidRPr="00882B2A">
        <w:rPr>
          <w:rFonts w:asciiTheme="minorHAnsi" w:hAnsiTheme="minorHAnsi" w:cstheme="minorHAnsi"/>
          <w:color w:val="404040"/>
        </w:rPr>
        <w:t>make adjustments to</w:t>
      </w:r>
      <w:proofErr w:type="gramEnd"/>
      <w:r w:rsidRPr="00882B2A">
        <w:rPr>
          <w:rFonts w:asciiTheme="minorHAnsi" w:hAnsiTheme="minorHAnsi" w:cstheme="minorHAnsi"/>
          <w:color w:val="404040"/>
        </w:rPr>
        <w:t xml:space="preserve"> </w:t>
      </w:r>
      <w:r>
        <w:rPr>
          <w:rFonts w:asciiTheme="minorHAnsi" w:hAnsiTheme="minorHAnsi" w:cstheme="minorHAnsi"/>
          <w:color w:val="404040"/>
        </w:rPr>
        <w:t>their</w:t>
      </w:r>
      <w:r w:rsidRPr="00882B2A">
        <w:rPr>
          <w:rFonts w:asciiTheme="minorHAnsi" w:hAnsiTheme="minorHAnsi" w:cstheme="minorHAnsi"/>
          <w:color w:val="404040"/>
        </w:rPr>
        <w:t xml:space="preserve"> lifestyle</w:t>
      </w:r>
      <w:r>
        <w:rPr>
          <w:rFonts w:asciiTheme="minorHAnsi" w:hAnsiTheme="minorHAnsi" w:cstheme="minorHAnsi"/>
          <w:color w:val="404040"/>
        </w:rPr>
        <w:t>s</w:t>
      </w:r>
      <w:r w:rsidRPr="00882B2A">
        <w:rPr>
          <w:rFonts w:asciiTheme="minorHAnsi" w:hAnsiTheme="minorHAnsi" w:cstheme="minorHAnsi"/>
          <w:color w:val="404040"/>
        </w:rPr>
        <w:t xml:space="preserve">. These changes can test </w:t>
      </w:r>
      <w:r>
        <w:rPr>
          <w:rFonts w:asciiTheme="minorHAnsi" w:hAnsiTheme="minorHAnsi" w:cstheme="minorHAnsi"/>
          <w:color w:val="404040"/>
        </w:rPr>
        <w:t>their</w:t>
      </w:r>
      <w:r w:rsidRPr="00882B2A">
        <w:rPr>
          <w:rFonts w:asciiTheme="minorHAnsi" w:hAnsiTheme="minorHAnsi" w:cstheme="minorHAnsi"/>
          <w:color w:val="404040"/>
        </w:rPr>
        <w:t xml:space="preserve"> usual coping skills. That’s why our counselors are here for </w:t>
      </w:r>
      <w:r>
        <w:rPr>
          <w:rFonts w:asciiTheme="minorHAnsi" w:hAnsiTheme="minorHAnsi" w:cstheme="minorHAnsi"/>
          <w:color w:val="404040"/>
        </w:rPr>
        <w:t>students</w:t>
      </w:r>
      <w:r w:rsidRPr="00882B2A">
        <w:rPr>
          <w:rFonts w:asciiTheme="minorHAnsi" w:hAnsiTheme="minorHAnsi" w:cstheme="minorHAnsi"/>
          <w:color w:val="404040"/>
        </w:rPr>
        <w:t>. Services offered through the School of Medicine’s counseling program in Seattle or as part of the WWAMI regional program for</w:t>
      </w:r>
      <w:r>
        <w:rPr>
          <w:rFonts w:asciiTheme="minorHAnsi" w:hAnsiTheme="minorHAnsi" w:cstheme="minorHAnsi"/>
          <w:color w:val="404040"/>
        </w:rPr>
        <w:t xml:space="preserve"> students and their partner/spouse</w:t>
      </w:r>
      <w:r w:rsidRPr="00882B2A">
        <w:rPr>
          <w:rFonts w:asciiTheme="minorHAnsi" w:hAnsiTheme="minorHAnsi" w:cstheme="minorHAnsi"/>
          <w:color w:val="404040"/>
        </w:rPr>
        <w:t xml:space="preserve"> are </w:t>
      </w:r>
      <w:r w:rsidRPr="00882B2A">
        <w:rPr>
          <w:rStyle w:val="Strong"/>
          <w:rFonts w:asciiTheme="minorHAnsi" w:hAnsiTheme="minorHAnsi" w:cstheme="minorHAnsi"/>
          <w:color w:val="404040"/>
        </w:rPr>
        <w:t>free and completely confidential</w:t>
      </w:r>
      <w:r w:rsidRPr="00882B2A">
        <w:rPr>
          <w:rFonts w:asciiTheme="minorHAnsi" w:hAnsiTheme="minorHAnsi" w:cstheme="minorHAnsi"/>
          <w:color w:val="404040"/>
        </w:rPr>
        <w:t>. This office does not provide counseling for medical school pre-admission.</w:t>
      </w:r>
    </w:p>
    <w:p w14:paraId="63AB9C8C" w14:textId="77777777" w:rsidR="00972D84" w:rsidRPr="00882B2A" w:rsidRDefault="00972D84" w:rsidP="00972D84">
      <w:pPr>
        <w:pStyle w:val="Heading3"/>
        <w:shd w:val="clear" w:color="auto" w:fill="FFFFFF"/>
        <w:spacing w:before="0" w:beforeAutospacing="0" w:after="240" w:afterAutospacing="0"/>
        <w:contextualSpacing/>
        <w:rPr>
          <w:rFonts w:asciiTheme="minorHAnsi" w:hAnsiTheme="minorHAnsi" w:cstheme="minorHAnsi"/>
          <w:color w:val="404040"/>
          <w:spacing w:val="6"/>
          <w:sz w:val="24"/>
          <w:szCs w:val="24"/>
        </w:rPr>
      </w:pPr>
      <w:r w:rsidRPr="00882B2A">
        <w:rPr>
          <w:rFonts w:asciiTheme="minorHAnsi" w:hAnsiTheme="minorHAnsi" w:cstheme="minorHAnsi"/>
          <w:color w:val="404040"/>
          <w:spacing w:val="6"/>
          <w:sz w:val="24"/>
          <w:szCs w:val="24"/>
        </w:rPr>
        <w:t>Seattle Counselors</w:t>
      </w:r>
    </w:p>
    <w:p w14:paraId="49A18AF7" w14:textId="77777777" w:rsidR="00972D84"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proofErr w:type="gramStart"/>
      <w:r w:rsidRPr="00882B2A">
        <w:rPr>
          <w:rFonts w:asciiTheme="minorHAnsi" w:hAnsiTheme="minorHAnsi" w:cstheme="minorHAnsi"/>
          <w:color w:val="404040"/>
        </w:rPr>
        <w:t>All of</w:t>
      </w:r>
      <w:proofErr w:type="gramEnd"/>
      <w:r w:rsidRPr="00882B2A">
        <w:rPr>
          <w:rFonts w:asciiTheme="minorHAnsi" w:hAnsiTheme="minorHAnsi" w:cstheme="minorHAnsi"/>
          <w:color w:val="404040"/>
        </w:rPr>
        <w:t xml:space="preserve"> the medical student counselors are licensed, mental health professionals who are experience</w:t>
      </w:r>
      <w:r>
        <w:rPr>
          <w:rFonts w:asciiTheme="minorHAnsi" w:hAnsiTheme="minorHAnsi" w:cstheme="minorHAnsi"/>
          <w:color w:val="404040"/>
        </w:rPr>
        <w:t>d</w:t>
      </w:r>
      <w:r w:rsidRPr="00882B2A">
        <w:rPr>
          <w:rFonts w:asciiTheme="minorHAnsi" w:hAnsiTheme="minorHAnsi" w:cstheme="minorHAnsi"/>
          <w:color w:val="404040"/>
        </w:rPr>
        <w:t xml:space="preserve"> and knowledgeable in providing psychotherapy and counseling to medical students experiencing a broad range of concerns. The Department of Psychiatry and Behavioral Sciences provides psychiatric consultation to the counselors when needed. To protect student privacy and confidentiality, student names or identifying information are never utilized during these consultations.</w:t>
      </w:r>
    </w:p>
    <w:p w14:paraId="555CF2FB"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p>
    <w:p w14:paraId="69E26B6F" w14:textId="77777777" w:rsidR="00972D84"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Style w:val="Strong"/>
          <w:rFonts w:asciiTheme="minorHAnsi" w:hAnsiTheme="minorHAnsi" w:cstheme="minorHAnsi"/>
          <w:color w:val="404040"/>
        </w:rPr>
        <w:t>Cliff Kelly, MS, MDiv, LMHC</w:t>
      </w:r>
      <w:r w:rsidRPr="00882B2A">
        <w:rPr>
          <w:rFonts w:asciiTheme="minorHAnsi" w:hAnsiTheme="minorHAnsi" w:cstheme="minorHAnsi"/>
          <w:color w:val="404040"/>
        </w:rPr>
        <w:br/>
        <w:t>206.616.3022</w:t>
      </w:r>
      <w:r w:rsidRPr="00882B2A">
        <w:rPr>
          <w:rFonts w:asciiTheme="minorHAnsi" w:hAnsiTheme="minorHAnsi" w:cstheme="minorHAnsi"/>
          <w:color w:val="404040"/>
        </w:rPr>
        <w:br/>
      </w:r>
      <w:hyperlink r:id="rId5" w:tgtFrame="_blank" w:history="1">
        <w:r w:rsidRPr="00882B2A">
          <w:rPr>
            <w:rStyle w:val="Hyperlink"/>
            <w:rFonts w:asciiTheme="minorHAnsi" w:hAnsiTheme="minorHAnsi" w:cstheme="minorHAnsi"/>
            <w:b/>
            <w:bCs/>
            <w:color w:val="6B2D67"/>
          </w:rPr>
          <w:t>ckelly70@uw.edu</w:t>
        </w:r>
      </w:hyperlink>
    </w:p>
    <w:p w14:paraId="2E4082E0"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p>
    <w:p w14:paraId="7BE9A762"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Style w:val="Strong"/>
          <w:rFonts w:asciiTheme="minorHAnsi" w:hAnsiTheme="minorHAnsi" w:cstheme="minorHAnsi"/>
          <w:color w:val="404040"/>
        </w:rPr>
        <w:t xml:space="preserve">Nathalie </w:t>
      </w:r>
      <w:proofErr w:type="spellStart"/>
      <w:r w:rsidRPr="00882B2A">
        <w:rPr>
          <w:rStyle w:val="Strong"/>
          <w:rFonts w:asciiTheme="minorHAnsi" w:hAnsiTheme="minorHAnsi" w:cstheme="minorHAnsi"/>
          <w:color w:val="404040"/>
        </w:rPr>
        <w:t>Hovatta</w:t>
      </w:r>
      <w:proofErr w:type="spellEnd"/>
      <w:r w:rsidRPr="00882B2A">
        <w:rPr>
          <w:rStyle w:val="Strong"/>
          <w:rFonts w:asciiTheme="minorHAnsi" w:hAnsiTheme="minorHAnsi" w:cstheme="minorHAnsi"/>
          <w:color w:val="404040"/>
        </w:rPr>
        <w:t>, LMHC, NCC</w:t>
      </w:r>
      <w:r w:rsidRPr="00882B2A">
        <w:rPr>
          <w:rFonts w:asciiTheme="minorHAnsi" w:hAnsiTheme="minorHAnsi" w:cstheme="minorHAnsi"/>
          <w:color w:val="404040"/>
        </w:rPr>
        <w:br/>
        <w:t>206.543.8392</w:t>
      </w:r>
      <w:r w:rsidRPr="00882B2A">
        <w:rPr>
          <w:rFonts w:asciiTheme="minorHAnsi" w:hAnsiTheme="minorHAnsi" w:cstheme="minorHAnsi"/>
          <w:color w:val="404040"/>
        </w:rPr>
        <w:br/>
      </w:r>
      <w:hyperlink r:id="rId6" w:history="1">
        <w:r w:rsidRPr="00882B2A">
          <w:rPr>
            <w:rStyle w:val="Hyperlink"/>
            <w:rFonts w:asciiTheme="minorHAnsi" w:hAnsiTheme="minorHAnsi" w:cstheme="minorHAnsi"/>
            <w:b/>
            <w:bCs/>
            <w:color w:val="6B2D67"/>
          </w:rPr>
          <w:t>nhovatta@uw.edu</w:t>
        </w:r>
      </w:hyperlink>
    </w:p>
    <w:p w14:paraId="4DC75CE7" w14:textId="77777777" w:rsidR="00972D84" w:rsidRDefault="00972D84" w:rsidP="00972D84">
      <w:pPr>
        <w:pStyle w:val="NormalWeb"/>
        <w:shd w:val="clear" w:color="auto" w:fill="FFFFFF"/>
        <w:spacing w:before="0" w:beforeAutospacing="0" w:after="360" w:afterAutospacing="0"/>
        <w:contextualSpacing/>
        <w:rPr>
          <w:rStyle w:val="Strong"/>
          <w:rFonts w:asciiTheme="minorHAnsi" w:hAnsiTheme="minorHAnsi" w:cstheme="minorHAnsi"/>
          <w:color w:val="404040"/>
        </w:rPr>
      </w:pPr>
    </w:p>
    <w:p w14:paraId="7443DEF5"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Style w:val="Strong"/>
          <w:rFonts w:asciiTheme="minorHAnsi" w:hAnsiTheme="minorHAnsi" w:cstheme="minorHAnsi"/>
          <w:color w:val="404040"/>
        </w:rPr>
        <w:t xml:space="preserve">Note: Due to the Pandemic, at the present time and for the foreseeable future, all Seattle Counselors are working remotely and are available to schedule counseling sessions via ZOOM meeting technology. To schedule an appointment, </w:t>
      </w:r>
      <w:r>
        <w:rPr>
          <w:rStyle w:val="Strong"/>
          <w:rFonts w:asciiTheme="minorHAnsi" w:hAnsiTheme="minorHAnsi" w:cstheme="minorHAnsi"/>
          <w:color w:val="404040"/>
        </w:rPr>
        <w:t xml:space="preserve">students should </w:t>
      </w:r>
      <w:r w:rsidRPr="00882B2A">
        <w:rPr>
          <w:rStyle w:val="Strong"/>
          <w:rFonts w:asciiTheme="minorHAnsi" w:hAnsiTheme="minorHAnsi" w:cstheme="minorHAnsi"/>
          <w:color w:val="404040"/>
        </w:rPr>
        <w:t xml:space="preserve">email the counselor </w:t>
      </w:r>
      <w:r>
        <w:rPr>
          <w:rStyle w:val="Strong"/>
          <w:rFonts w:asciiTheme="minorHAnsi" w:hAnsiTheme="minorHAnsi" w:cstheme="minorHAnsi"/>
          <w:color w:val="404040"/>
        </w:rPr>
        <w:t xml:space="preserve">they </w:t>
      </w:r>
      <w:r w:rsidRPr="00882B2A">
        <w:rPr>
          <w:rStyle w:val="Strong"/>
          <w:rFonts w:asciiTheme="minorHAnsi" w:hAnsiTheme="minorHAnsi" w:cstheme="minorHAnsi"/>
          <w:color w:val="404040"/>
        </w:rPr>
        <w:t>wish to see.</w:t>
      </w:r>
    </w:p>
    <w:p w14:paraId="6ACD636C" w14:textId="77777777" w:rsidR="00972D84" w:rsidRPr="00882B2A" w:rsidRDefault="00972D84" w:rsidP="00972D84">
      <w:pPr>
        <w:pStyle w:val="Heading3"/>
        <w:shd w:val="clear" w:color="auto" w:fill="FFFFFF"/>
        <w:spacing w:before="0" w:beforeAutospacing="0" w:after="240" w:afterAutospacing="0"/>
        <w:contextualSpacing/>
        <w:rPr>
          <w:rFonts w:asciiTheme="minorHAnsi" w:hAnsiTheme="minorHAnsi" w:cstheme="minorHAnsi"/>
          <w:color w:val="404040"/>
          <w:spacing w:val="6"/>
          <w:sz w:val="24"/>
          <w:szCs w:val="24"/>
        </w:rPr>
      </w:pPr>
      <w:r w:rsidRPr="00882B2A">
        <w:rPr>
          <w:rFonts w:asciiTheme="minorHAnsi" w:hAnsiTheme="minorHAnsi" w:cstheme="minorHAnsi"/>
          <w:color w:val="404040"/>
          <w:spacing w:val="6"/>
          <w:sz w:val="24"/>
          <w:szCs w:val="24"/>
        </w:rPr>
        <w:t>Accessing Counseling Services</w:t>
      </w:r>
    </w:p>
    <w:p w14:paraId="646C2157" w14:textId="77777777" w:rsidR="00972D84"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Fonts w:asciiTheme="minorHAnsi" w:hAnsiTheme="minorHAnsi" w:cstheme="minorHAnsi"/>
          <w:color w:val="404040"/>
        </w:rPr>
        <w:t xml:space="preserve">Seattle counselors are generally available Monday through Friday during normal business hours. </w:t>
      </w:r>
      <w:r>
        <w:rPr>
          <w:rFonts w:asciiTheme="minorHAnsi" w:hAnsiTheme="minorHAnsi" w:cstheme="minorHAnsi"/>
          <w:color w:val="404040"/>
        </w:rPr>
        <w:t>Students should c</w:t>
      </w:r>
      <w:r w:rsidRPr="00882B2A">
        <w:rPr>
          <w:rFonts w:asciiTheme="minorHAnsi" w:hAnsiTheme="minorHAnsi" w:cstheme="minorHAnsi"/>
          <w:color w:val="404040"/>
        </w:rPr>
        <w:t xml:space="preserve">ontact the counselor </w:t>
      </w:r>
      <w:r>
        <w:rPr>
          <w:rFonts w:asciiTheme="minorHAnsi" w:hAnsiTheme="minorHAnsi" w:cstheme="minorHAnsi"/>
          <w:color w:val="404040"/>
        </w:rPr>
        <w:t>they</w:t>
      </w:r>
      <w:r w:rsidRPr="00882B2A">
        <w:rPr>
          <w:rFonts w:asciiTheme="minorHAnsi" w:hAnsiTheme="minorHAnsi" w:cstheme="minorHAnsi"/>
          <w:color w:val="404040"/>
        </w:rPr>
        <w:t xml:space="preserve"> wish to see for their specific schedule as these may fluctuate in response to student and departmental needs. </w:t>
      </w:r>
    </w:p>
    <w:p w14:paraId="2347F13B" w14:textId="77777777" w:rsidR="00972D84" w:rsidRPr="00882B2A"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p>
    <w:p w14:paraId="19FE2A1F" w14:textId="77777777" w:rsidR="00972D84"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r w:rsidRPr="00882B2A">
        <w:rPr>
          <w:rFonts w:asciiTheme="minorHAnsi" w:hAnsiTheme="minorHAnsi" w:cstheme="minorHAnsi"/>
          <w:color w:val="404040"/>
        </w:rPr>
        <w:t xml:space="preserve">MD/PhD students continue to have access to counseling through the SOM while completing their PhD program. Counselors remain available for medical students during their clinical </w:t>
      </w:r>
      <w:proofErr w:type="gramStart"/>
      <w:r w:rsidRPr="00882B2A">
        <w:rPr>
          <w:rFonts w:asciiTheme="minorHAnsi" w:hAnsiTheme="minorHAnsi" w:cstheme="minorHAnsi"/>
          <w:color w:val="404040"/>
        </w:rPr>
        <w:t>years, and</w:t>
      </w:r>
      <w:proofErr w:type="gramEnd"/>
      <w:r w:rsidRPr="00882B2A">
        <w:rPr>
          <w:rFonts w:asciiTheme="minorHAnsi" w:hAnsiTheme="minorHAnsi" w:cstheme="minorHAnsi"/>
          <w:color w:val="404040"/>
        </w:rPr>
        <w:t xml:space="preserve"> can work with student schedules to be available for an evening appointment if needed. The </w:t>
      </w:r>
      <w:r w:rsidRPr="00882B2A">
        <w:rPr>
          <w:rFonts w:asciiTheme="minorHAnsi" w:hAnsiTheme="minorHAnsi" w:cstheme="minorHAnsi"/>
          <w:color w:val="404040"/>
        </w:rPr>
        <w:lastRenderedPageBreak/>
        <w:t xml:space="preserve">Counseling Service has developed a Distance Counseling program to better serve students completing clinical rotations outside of the Seattle area. </w:t>
      </w:r>
    </w:p>
    <w:p w14:paraId="46A297E4" w14:textId="77777777" w:rsidR="00972D84" w:rsidRDefault="00972D84" w:rsidP="00972D84">
      <w:pPr>
        <w:pStyle w:val="NormalWeb"/>
        <w:shd w:val="clear" w:color="auto" w:fill="FFFFFF"/>
        <w:spacing w:before="0" w:beforeAutospacing="0" w:after="360" w:afterAutospacing="0"/>
        <w:contextualSpacing/>
        <w:rPr>
          <w:rFonts w:asciiTheme="minorHAnsi" w:hAnsiTheme="minorHAnsi" w:cstheme="minorHAnsi"/>
          <w:color w:val="404040"/>
        </w:rPr>
      </w:pPr>
    </w:p>
    <w:p w14:paraId="7931C3BA" w14:textId="0818B943" w:rsidR="00972D84" w:rsidRPr="004D3065" w:rsidRDefault="00972D84" w:rsidP="004D3065">
      <w:pPr>
        <w:pStyle w:val="NormalWeb"/>
        <w:shd w:val="clear" w:color="auto" w:fill="FFFFFF"/>
        <w:spacing w:before="0" w:beforeAutospacing="0" w:after="360" w:afterAutospacing="0"/>
        <w:contextualSpacing/>
        <w:rPr>
          <w:rFonts w:asciiTheme="minorHAnsi" w:hAnsiTheme="minorHAnsi" w:cstheme="minorHAnsi"/>
          <w:color w:val="404040"/>
        </w:rPr>
      </w:pPr>
      <w:r w:rsidRPr="00A651BF">
        <w:rPr>
          <w:rFonts w:asciiTheme="minorHAnsi" w:hAnsiTheme="minorHAnsi" w:cstheme="minorHAnsi"/>
          <w:b/>
          <w:bCs/>
          <w:color w:val="404040"/>
        </w:rPr>
        <w:t xml:space="preserve">Counseling and Wellness Services </w:t>
      </w:r>
      <w:r>
        <w:rPr>
          <w:rFonts w:asciiTheme="minorHAnsi" w:hAnsiTheme="minorHAnsi" w:cstheme="minorHAnsi"/>
          <w:b/>
          <w:bCs/>
          <w:color w:val="404040"/>
        </w:rPr>
        <w:t>W</w:t>
      </w:r>
      <w:r w:rsidRPr="00A651BF">
        <w:rPr>
          <w:rFonts w:asciiTheme="minorHAnsi" w:hAnsiTheme="minorHAnsi" w:cstheme="minorHAnsi"/>
          <w:b/>
          <w:bCs/>
          <w:color w:val="404040"/>
        </w:rPr>
        <w:t>ebsite:</w:t>
      </w:r>
      <w:r>
        <w:rPr>
          <w:rFonts w:asciiTheme="minorHAnsi" w:hAnsiTheme="minorHAnsi" w:cstheme="minorHAnsi"/>
          <w:color w:val="404040"/>
        </w:rPr>
        <w:t xml:space="preserve"> </w:t>
      </w:r>
      <w:hyperlink r:id="rId7" w:history="1">
        <w:r w:rsidRPr="00F82186">
          <w:rPr>
            <w:rStyle w:val="Hyperlink"/>
            <w:rFonts w:asciiTheme="minorHAnsi" w:hAnsiTheme="minorHAnsi" w:cstheme="minorHAnsi"/>
          </w:rPr>
          <w:t>https://education.uwmedicine.org/student-affairs/counseling-wellness/</w:t>
        </w:r>
      </w:hyperlink>
      <w:r>
        <w:rPr>
          <w:rFonts w:asciiTheme="minorHAnsi" w:hAnsiTheme="minorHAnsi" w:cstheme="minorHAnsi"/>
          <w:color w:val="404040"/>
        </w:rPr>
        <w:t xml:space="preserve"> </w:t>
      </w:r>
    </w:p>
    <w:sectPr w:rsidR="00972D84" w:rsidRPr="004D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58D"/>
    <w:multiLevelType w:val="multilevel"/>
    <w:tmpl w:val="D3CA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6099C"/>
    <w:multiLevelType w:val="multilevel"/>
    <w:tmpl w:val="980437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056504"/>
    <w:multiLevelType w:val="multilevel"/>
    <w:tmpl w:val="0E448F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A390F"/>
    <w:multiLevelType w:val="multilevel"/>
    <w:tmpl w:val="606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0219"/>
    <w:multiLevelType w:val="multilevel"/>
    <w:tmpl w:val="41A6F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3A6452"/>
    <w:multiLevelType w:val="multilevel"/>
    <w:tmpl w:val="F3C2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782529">
    <w:abstractNumId w:val="3"/>
  </w:num>
  <w:num w:numId="2" w16cid:durableId="264921734">
    <w:abstractNumId w:val="2"/>
  </w:num>
  <w:num w:numId="3" w16cid:durableId="209151584">
    <w:abstractNumId w:val="1"/>
  </w:num>
  <w:num w:numId="4" w16cid:durableId="761412539">
    <w:abstractNumId w:val="4"/>
  </w:num>
  <w:num w:numId="5" w16cid:durableId="977800267">
    <w:abstractNumId w:val="5"/>
  </w:num>
  <w:num w:numId="6" w16cid:durableId="125501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286"/>
    <w:rsid w:val="00117FF7"/>
    <w:rsid w:val="00137286"/>
    <w:rsid w:val="00137F5D"/>
    <w:rsid w:val="00386020"/>
    <w:rsid w:val="004D3065"/>
    <w:rsid w:val="00511FF3"/>
    <w:rsid w:val="00557323"/>
    <w:rsid w:val="00701EA7"/>
    <w:rsid w:val="00834D68"/>
    <w:rsid w:val="00882B2A"/>
    <w:rsid w:val="00972D84"/>
    <w:rsid w:val="00A651BF"/>
    <w:rsid w:val="00B41F52"/>
    <w:rsid w:val="00D26F52"/>
    <w:rsid w:val="00DC20A6"/>
    <w:rsid w:val="00F2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F137F"/>
  <w15:chartTrackingRefBased/>
  <w15:docId w15:val="{C28076B8-D4A9-5A4D-BBCF-3C431E7C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20A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FF3"/>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C20A6"/>
    <w:rPr>
      <w:rFonts w:ascii="Times New Roman" w:eastAsia="Times New Roman" w:hAnsi="Times New Roman" w:cs="Times New Roman"/>
      <w:b/>
      <w:bCs/>
      <w:sz w:val="27"/>
      <w:szCs w:val="27"/>
    </w:rPr>
  </w:style>
  <w:style w:type="character" w:styleId="Strong">
    <w:name w:val="Strong"/>
    <w:basedOn w:val="DefaultParagraphFont"/>
    <w:uiPriority w:val="22"/>
    <w:qFormat/>
    <w:rsid w:val="00DC20A6"/>
    <w:rPr>
      <w:b/>
      <w:bCs/>
    </w:rPr>
  </w:style>
  <w:style w:type="character" w:styleId="Hyperlink">
    <w:name w:val="Hyperlink"/>
    <w:basedOn w:val="DefaultParagraphFont"/>
    <w:uiPriority w:val="99"/>
    <w:unhideWhenUsed/>
    <w:rsid w:val="00DC20A6"/>
    <w:rPr>
      <w:color w:val="0000FF"/>
      <w:u w:val="single"/>
    </w:rPr>
  </w:style>
  <w:style w:type="character" w:styleId="UnresolvedMention">
    <w:name w:val="Unresolved Mention"/>
    <w:basedOn w:val="DefaultParagraphFont"/>
    <w:uiPriority w:val="99"/>
    <w:semiHidden/>
    <w:unhideWhenUsed/>
    <w:rsid w:val="00A65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80207">
      <w:bodyDiv w:val="1"/>
      <w:marLeft w:val="0"/>
      <w:marRight w:val="0"/>
      <w:marTop w:val="0"/>
      <w:marBottom w:val="0"/>
      <w:divBdr>
        <w:top w:val="none" w:sz="0" w:space="0" w:color="auto"/>
        <w:left w:val="none" w:sz="0" w:space="0" w:color="auto"/>
        <w:bottom w:val="none" w:sz="0" w:space="0" w:color="auto"/>
        <w:right w:val="none" w:sz="0" w:space="0" w:color="auto"/>
      </w:divBdr>
    </w:div>
    <w:div w:id="1052464939">
      <w:bodyDiv w:val="1"/>
      <w:marLeft w:val="0"/>
      <w:marRight w:val="0"/>
      <w:marTop w:val="0"/>
      <w:marBottom w:val="0"/>
      <w:divBdr>
        <w:top w:val="none" w:sz="0" w:space="0" w:color="auto"/>
        <w:left w:val="none" w:sz="0" w:space="0" w:color="auto"/>
        <w:bottom w:val="none" w:sz="0" w:space="0" w:color="auto"/>
        <w:right w:val="none" w:sz="0" w:space="0" w:color="auto"/>
      </w:divBdr>
      <w:divsChild>
        <w:div w:id="1705519472">
          <w:marLeft w:val="0"/>
          <w:marRight w:val="0"/>
          <w:marTop w:val="0"/>
          <w:marBottom w:val="0"/>
          <w:divBdr>
            <w:top w:val="none" w:sz="0" w:space="0" w:color="auto"/>
            <w:left w:val="none" w:sz="0" w:space="0" w:color="auto"/>
            <w:bottom w:val="none" w:sz="0" w:space="0" w:color="auto"/>
            <w:right w:val="none" w:sz="0" w:space="0" w:color="auto"/>
          </w:divBdr>
        </w:div>
        <w:div w:id="1122917724">
          <w:marLeft w:val="0"/>
          <w:marRight w:val="0"/>
          <w:marTop w:val="0"/>
          <w:marBottom w:val="0"/>
          <w:divBdr>
            <w:top w:val="none" w:sz="0" w:space="0" w:color="auto"/>
            <w:left w:val="none" w:sz="0" w:space="0" w:color="auto"/>
            <w:bottom w:val="none" w:sz="0" w:space="0" w:color="auto"/>
            <w:right w:val="none" w:sz="0" w:space="0" w:color="auto"/>
          </w:divBdr>
        </w:div>
      </w:divsChild>
    </w:div>
    <w:div w:id="1942952974">
      <w:bodyDiv w:val="1"/>
      <w:marLeft w:val="0"/>
      <w:marRight w:val="0"/>
      <w:marTop w:val="0"/>
      <w:marBottom w:val="0"/>
      <w:divBdr>
        <w:top w:val="none" w:sz="0" w:space="0" w:color="auto"/>
        <w:left w:val="none" w:sz="0" w:space="0" w:color="auto"/>
        <w:bottom w:val="none" w:sz="0" w:space="0" w:color="auto"/>
        <w:right w:val="none" w:sz="0" w:space="0" w:color="auto"/>
      </w:divBdr>
      <w:divsChild>
        <w:div w:id="871964954">
          <w:marLeft w:val="0"/>
          <w:marRight w:val="0"/>
          <w:marTop w:val="0"/>
          <w:marBottom w:val="0"/>
          <w:divBdr>
            <w:top w:val="none" w:sz="0" w:space="0" w:color="auto"/>
            <w:left w:val="none" w:sz="0" w:space="0" w:color="auto"/>
            <w:bottom w:val="none" w:sz="0" w:space="0" w:color="auto"/>
            <w:right w:val="none" w:sz="0" w:space="0" w:color="auto"/>
          </w:divBdr>
          <w:divsChild>
            <w:div w:id="8417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uwmedicine.org/student-affairs/counseling-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ovatta@uw.edu" TargetMode="External"/><Relationship Id="rId5" Type="http://schemas.openxmlformats.org/officeDocument/2006/relationships/hyperlink" Target="mailto:%20ckelly70@uw.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Keyes</dc:creator>
  <cp:keywords/>
  <dc:description/>
  <cp:lastModifiedBy>Max Keyes</cp:lastModifiedBy>
  <cp:revision>3</cp:revision>
  <dcterms:created xsi:type="dcterms:W3CDTF">2022-06-30T18:00:00Z</dcterms:created>
  <dcterms:modified xsi:type="dcterms:W3CDTF">2022-06-30T18:01:00Z</dcterms:modified>
</cp:coreProperties>
</file>