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A6918" w14:textId="77777777" w:rsidR="00097195" w:rsidRDefault="00590995">
      <w:pPr>
        <w:rPr>
          <w:b/>
          <w:sz w:val="28"/>
          <w:szCs w:val="28"/>
        </w:rPr>
      </w:pPr>
      <w:r>
        <w:rPr>
          <w:b/>
          <w:sz w:val="28"/>
          <w:szCs w:val="28"/>
        </w:rPr>
        <w:t>Tacoma Family Medicine – Tacoma, WA</w:t>
      </w:r>
    </w:p>
    <w:p w14:paraId="1D0E9743" w14:textId="49797DDF" w:rsidR="00590995" w:rsidRDefault="00590995">
      <w:pPr>
        <w:rPr>
          <w:b/>
          <w:sz w:val="24"/>
          <w:szCs w:val="24"/>
        </w:rPr>
      </w:pPr>
      <w:r>
        <w:rPr>
          <w:b/>
          <w:sz w:val="24"/>
          <w:szCs w:val="24"/>
        </w:rPr>
        <w:t xml:space="preserve">Site Director:  </w:t>
      </w:r>
      <w:r>
        <w:rPr>
          <w:b/>
          <w:sz w:val="24"/>
          <w:szCs w:val="24"/>
        </w:rPr>
        <w:tab/>
      </w:r>
      <w:r>
        <w:rPr>
          <w:b/>
          <w:sz w:val="24"/>
          <w:szCs w:val="24"/>
        </w:rPr>
        <w:tab/>
      </w:r>
      <w:r w:rsidRPr="00590995">
        <w:rPr>
          <w:sz w:val="24"/>
          <w:szCs w:val="24"/>
        </w:rPr>
        <w:t xml:space="preserve">Kate Landy, MD – </w:t>
      </w:r>
      <w:hyperlink r:id="rId5" w:history="1">
        <w:r w:rsidR="000D0C67" w:rsidRPr="00793949">
          <w:rPr>
            <w:rStyle w:val="Hyperlink"/>
            <w:sz w:val="24"/>
            <w:szCs w:val="24"/>
          </w:rPr>
          <w:t>kate.landy@multicare.org</w:t>
        </w:r>
      </w:hyperlink>
    </w:p>
    <w:p w14:paraId="7348E6E2" w14:textId="348CB869" w:rsidR="000D0C67" w:rsidRDefault="00590995">
      <w:pPr>
        <w:rPr>
          <w:sz w:val="24"/>
          <w:szCs w:val="24"/>
        </w:rPr>
      </w:pPr>
      <w:r>
        <w:rPr>
          <w:b/>
          <w:sz w:val="24"/>
          <w:szCs w:val="24"/>
        </w:rPr>
        <w:t xml:space="preserve">Administrator:  </w:t>
      </w:r>
      <w:r>
        <w:rPr>
          <w:b/>
          <w:sz w:val="24"/>
          <w:szCs w:val="24"/>
        </w:rPr>
        <w:tab/>
      </w:r>
      <w:r w:rsidR="000D0C67">
        <w:rPr>
          <w:sz w:val="24"/>
          <w:szCs w:val="24"/>
        </w:rPr>
        <w:t xml:space="preserve">Kareena Andreas – </w:t>
      </w:r>
      <w:hyperlink r:id="rId6" w:history="1">
        <w:r w:rsidR="000D0C67" w:rsidRPr="00793949">
          <w:rPr>
            <w:rStyle w:val="Hyperlink"/>
            <w:sz w:val="24"/>
            <w:szCs w:val="24"/>
          </w:rPr>
          <w:t>Kareena.andreas@multicare.org</w:t>
        </w:r>
      </w:hyperlink>
    </w:p>
    <w:p w14:paraId="265FA8E5" w14:textId="3ECACDE2" w:rsidR="002D6004" w:rsidRPr="002D6004" w:rsidRDefault="00590995" w:rsidP="002D6004">
      <w:r>
        <w:rPr>
          <w:b/>
          <w:sz w:val="24"/>
          <w:szCs w:val="24"/>
        </w:rPr>
        <w:t>Credentialing:</w:t>
      </w:r>
      <w:r>
        <w:rPr>
          <w:b/>
          <w:sz w:val="24"/>
          <w:szCs w:val="24"/>
        </w:rPr>
        <w:tab/>
      </w:r>
      <w:r>
        <w:rPr>
          <w:b/>
          <w:sz w:val="24"/>
          <w:szCs w:val="24"/>
        </w:rPr>
        <w:tab/>
      </w:r>
      <w:r w:rsidRPr="00590995">
        <w:rPr>
          <w:sz w:val="24"/>
          <w:szCs w:val="24"/>
        </w:rPr>
        <w:t xml:space="preserve">Kareena Andreas </w:t>
      </w:r>
    </w:p>
    <w:p w14:paraId="5F89A895" w14:textId="77777777" w:rsidR="00590995" w:rsidRDefault="00590995" w:rsidP="00590995">
      <w:pPr>
        <w:spacing w:after="0"/>
        <w:rPr>
          <w:b/>
          <w:sz w:val="24"/>
          <w:szCs w:val="24"/>
        </w:rPr>
      </w:pPr>
      <w:r>
        <w:rPr>
          <w:b/>
          <w:sz w:val="24"/>
          <w:szCs w:val="24"/>
        </w:rPr>
        <w:t>Address:</w:t>
      </w:r>
    </w:p>
    <w:p w14:paraId="3F1535F8" w14:textId="77777777" w:rsidR="00590995" w:rsidRDefault="00590995" w:rsidP="00590995">
      <w:pPr>
        <w:spacing w:after="0"/>
        <w:rPr>
          <w:sz w:val="24"/>
          <w:szCs w:val="24"/>
        </w:rPr>
      </w:pPr>
      <w:r>
        <w:rPr>
          <w:sz w:val="24"/>
          <w:szCs w:val="24"/>
        </w:rPr>
        <w:t>Tacoma Family Medicine, Multicare Health System (MHS)</w:t>
      </w:r>
    </w:p>
    <w:p w14:paraId="2BC43CC4" w14:textId="77777777" w:rsidR="00590995" w:rsidRDefault="00590995" w:rsidP="00590995">
      <w:pPr>
        <w:spacing w:after="0"/>
        <w:rPr>
          <w:sz w:val="24"/>
          <w:szCs w:val="24"/>
        </w:rPr>
      </w:pPr>
      <w:r>
        <w:rPr>
          <w:sz w:val="24"/>
          <w:szCs w:val="24"/>
        </w:rPr>
        <w:t>521 Martin Luther King, Jr. Way</w:t>
      </w:r>
    </w:p>
    <w:p w14:paraId="225C0498" w14:textId="77777777" w:rsidR="00590995" w:rsidRDefault="00590995" w:rsidP="00590995">
      <w:pPr>
        <w:spacing w:after="0"/>
        <w:rPr>
          <w:sz w:val="24"/>
          <w:szCs w:val="24"/>
        </w:rPr>
      </w:pPr>
      <w:r>
        <w:rPr>
          <w:sz w:val="24"/>
          <w:szCs w:val="24"/>
        </w:rPr>
        <w:t>Tacoma, WA  98405</w:t>
      </w:r>
    </w:p>
    <w:p w14:paraId="3F290972" w14:textId="77777777" w:rsidR="00590995" w:rsidRDefault="00590995" w:rsidP="00590995">
      <w:pPr>
        <w:spacing w:after="0"/>
        <w:rPr>
          <w:sz w:val="24"/>
          <w:szCs w:val="24"/>
        </w:rPr>
      </w:pPr>
    </w:p>
    <w:p w14:paraId="245C262B" w14:textId="77777777" w:rsidR="00590995" w:rsidRDefault="00590995" w:rsidP="00590995">
      <w:pPr>
        <w:spacing w:after="0"/>
        <w:rPr>
          <w:b/>
          <w:sz w:val="24"/>
          <w:szCs w:val="24"/>
        </w:rPr>
      </w:pPr>
      <w:r>
        <w:rPr>
          <w:b/>
          <w:sz w:val="24"/>
          <w:szCs w:val="24"/>
        </w:rPr>
        <w:t>Housing:</w:t>
      </w:r>
    </w:p>
    <w:p w14:paraId="4FC3DFCE" w14:textId="77777777" w:rsidR="002A58B5" w:rsidRPr="002A58B5" w:rsidRDefault="002A58B5" w:rsidP="002A58B5">
      <w:pPr>
        <w:spacing w:after="160" w:line="254" w:lineRule="auto"/>
        <w:rPr>
          <w:color w:val="000000"/>
          <w:sz w:val="24"/>
          <w:szCs w:val="24"/>
        </w:rPr>
      </w:pPr>
      <w:r w:rsidRPr="002A58B5">
        <w:rPr>
          <w:color w:val="000000"/>
          <w:sz w:val="24"/>
          <w:szCs w:val="24"/>
        </w:rPr>
        <w:t>The two two-bedroom apartments are both in a newly renovated apartment complex. The doors are locked/unlocked via code for keyless entry. Apartments are minimally furnished (bed, table, couch, washer/dryer, dishwasher). All furnishings are new and clean. Carpets are new, thick, clean. The apartments are professionally cleaned in between students. If walking, the commute to Tacoma General or Tacoma Family Medicine is less than fifteen minutes, and about five minutes by bike or car. Roommates would be another student, usually same gender, also on an away rotation from UW.  </w:t>
      </w:r>
    </w:p>
    <w:p w14:paraId="3A96CD77" w14:textId="77777777" w:rsidR="00590995" w:rsidRDefault="00590995" w:rsidP="00590995">
      <w:pPr>
        <w:spacing w:after="0"/>
        <w:rPr>
          <w:sz w:val="24"/>
          <w:szCs w:val="24"/>
        </w:rPr>
      </w:pPr>
    </w:p>
    <w:p w14:paraId="465522D3" w14:textId="51A2C730" w:rsidR="00590995" w:rsidRDefault="00590995" w:rsidP="00590995">
      <w:pPr>
        <w:spacing w:after="0"/>
        <w:rPr>
          <w:b/>
          <w:sz w:val="24"/>
          <w:szCs w:val="24"/>
        </w:rPr>
      </w:pPr>
      <w:r>
        <w:rPr>
          <w:b/>
          <w:sz w:val="24"/>
          <w:szCs w:val="24"/>
        </w:rPr>
        <w:t>NEEDED (4 weeks before you start your clinical rotation)</w:t>
      </w:r>
      <w:r w:rsidR="00C26B03">
        <w:rPr>
          <w:b/>
          <w:sz w:val="24"/>
          <w:szCs w:val="24"/>
        </w:rPr>
        <w:t xml:space="preserve"> send to Kareena</w:t>
      </w:r>
      <w:r>
        <w:rPr>
          <w:b/>
          <w:sz w:val="24"/>
          <w:szCs w:val="24"/>
        </w:rPr>
        <w:t>:</w:t>
      </w:r>
    </w:p>
    <w:p w14:paraId="4B25D543" w14:textId="2AD466CB" w:rsidR="00590995" w:rsidRPr="00590995" w:rsidRDefault="00590995" w:rsidP="00590995">
      <w:pPr>
        <w:pStyle w:val="ListParagraph"/>
        <w:numPr>
          <w:ilvl w:val="0"/>
          <w:numId w:val="1"/>
        </w:numPr>
        <w:spacing w:after="0"/>
        <w:rPr>
          <w:b/>
          <w:sz w:val="24"/>
          <w:szCs w:val="24"/>
        </w:rPr>
      </w:pPr>
      <w:r>
        <w:rPr>
          <w:sz w:val="24"/>
          <w:szCs w:val="24"/>
        </w:rPr>
        <w:t>Complete all forms linked to UW Student Credentialing Page</w:t>
      </w:r>
    </w:p>
    <w:p w14:paraId="057358AA" w14:textId="77777777" w:rsidR="00590995" w:rsidRPr="00590995" w:rsidRDefault="00590995" w:rsidP="00590995">
      <w:pPr>
        <w:pStyle w:val="ListParagraph"/>
        <w:numPr>
          <w:ilvl w:val="1"/>
          <w:numId w:val="1"/>
        </w:numPr>
        <w:spacing w:after="0"/>
        <w:rPr>
          <w:b/>
          <w:sz w:val="24"/>
          <w:szCs w:val="24"/>
        </w:rPr>
      </w:pPr>
      <w:r>
        <w:rPr>
          <w:sz w:val="24"/>
          <w:szCs w:val="24"/>
        </w:rPr>
        <w:t>MHS Intake (the one with the UW information filled in already – UW FMC credentialing page)</w:t>
      </w:r>
    </w:p>
    <w:p w14:paraId="351D25C2" w14:textId="77777777" w:rsidR="00590995" w:rsidRPr="00590995" w:rsidRDefault="00590995" w:rsidP="00590995">
      <w:pPr>
        <w:pStyle w:val="ListParagraph"/>
        <w:numPr>
          <w:ilvl w:val="1"/>
          <w:numId w:val="1"/>
        </w:numPr>
        <w:spacing w:after="0"/>
        <w:rPr>
          <w:b/>
          <w:sz w:val="24"/>
          <w:szCs w:val="24"/>
        </w:rPr>
      </w:pPr>
      <w:r>
        <w:rPr>
          <w:sz w:val="24"/>
          <w:szCs w:val="24"/>
        </w:rPr>
        <w:t xml:space="preserve">MHS Confidentiality (HIPAA) </w:t>
      </w:r>
    </w:p>
    <w:p w14:paraId="05E4FA39" w14:textId="31783EE8" w:rsidR="00590995" w:rsidRPr="00590995" w:rsidRDefault="00590995" w:rsidP="00590995">
      <w:pPr>
        <w:pStyle w:val="ListParagraph"/>
        <w:numPr>
          <w:ilvl w:val="0"/>
          <w:numId w:val="1"/>
        </w:numPr>
        <w:spacing w:after="0"/>
        <w:rPr>
          <w:b/>
          <w:sz w:val="24"/>
          <w:szCs w:val="24"/>
        </w:rPr>
      </w:pPr>
      <w:r>
        <w:rPr>
          <w:sz w:val="24"/>
          <w:szCs w:val="24"/>
        </w:rPr>
        <w:t>Send a jpeg picture (professional looking, on plain background, to be used to make a MHS student ID badge)</w:t>
      </w:r>
    </w:p>
    <w:p w14:paraId="3C600731" w14:textId="7554BB4D" w:rsidR="00590995" w:rsidRPr="00590995" w:rsidRDefault="00C26B03" w:rsidP="00590995">
      <w:pPr>
        <w:pStyle w:val="ListParagraph"/>
        <w:numPr>
          <w:ilvl w:val="0"/>
          <w:numId w:val="1"/>
        </w:numPr>
        <w:spacing w:after="0"/>
        <w:rPr>
          <w:b/>
          <w:sz w:val="24"/>
          <w:szCs w:val="24"/>
        </w:rPr>
      </w:pPr>
      <w:r>
        <w:rPr>
          <w:sz w:val="24"/>
          <w:szCs w:val="24"/>
        </w:rPr>
        <w:t>Send</w:t>
      </w:r>
      <w:r w:rsidR="00590995">
        <w:rPr>
          <w:sz w:val="24"/>
          <w:szCs w:val="24"/>
        </w:rPr>
        <w:t xml:space="preserve"> influenza vaccination </w:t>
      </w:r>
      <w:r w:rsidR="000D0C67">
        <w:rPr>
          <w:sz w:val="24"/>
          <w:szCs w:val="24"/>
        </w:rPr>
        <w:t>and COVID vaccination</w:t>
      </w:r>
    </w:p>
    <w:p w14:paraId="0FA9AC30" w14:textId="77777777" w:rsidR="00590995" w:rsidRDefault="00590995" w:rsidP="00590995">
      <w:pPr>
        <w:spacing w:after="0"/>
        <w:rPr>
          <w:b/>
          <w:sz w:val="24"/>
          <w:szCs w:val="24"/>
        </w:rPr>
      </w:pPr>
    </w:p>
    <w:p w14:paraId="7B3F79C9" w14:textId="77777777" w:rsidR="00590995" w:rsidRDefault="00590995" w:rsidP="00590995">
      <w:pPr>
        <w:spacing w:after="0"/>
        <w:rPr>
          <w:b/>
          <w:sz w:val="24"/>
          <w:szCs w:val="24"/>
        </w:rPr>
      </w:pPr>
      <w:r>
        <w:rPr>
          <w:b/>
          <w:sz w:val="24"/>
          <w:szCs w:val="24"/>
        </w:rPr>
        <w:t>Site Details:</w:t>
      </w:r>
    </w:p>
    <w:p w14:paraId="4D3017BE" w14:textId="0CED2BA6" w:rsidR="00590995" w:rsidRDefault="00590995" w:rsidP="00590995">
      <w:pPr>
        <w:spacing w:after="0"/>
        <w:rPr>
          <w:sz w:val="24"/>
          <w:szCs w:val="24"/>
        </w:rPr>
      </w:pPr>
      <w:r>
        <w:rPr>
          <w:sz w:val="24"/>
          <w:szCs w:val="24"/>
        </w:rPr>
        <w:t xml:space="preserve">The Tacoma Family Medicine Residency has 24 residents, </w:t>
      </w:r>
      <w:r w:rsidR="006E1FF8">
        <w:rPr>
          <w:sz w:val="24"/>
          <w:szCs w:val="24"/>
        </w:rPr>
        <w:t xml:space="preserve">5 rural medicine fellows, </w:t>
      </w:r>
      <w:r>
        <w:rPr>
          <w:sz w:val="24"/>
          <w:szCs w:val="24"/>
        </w:rPr>
        <w:t xml:space="preserve">11 family physician faculty, </w:t>
      </w:r>
      <w:r w:rsidR="006E1FF8">
        <w:rPr>
          <w:sz w:val="24"/>
          <w:szCs w:val="24"/>
        </w:rPr>
        <w:t>t</w:t>
      </w:r>
      <w:r w:rsidR="000D0C67">
        <w:rPr>
          <w:sz w:val="24"/>
          <w:szCs w:val="24"/>
        </w:rPr>
        <w:t>wo</w:t>
      </w:r>
      <w:r w:rsidR="006E1FF8">
        <w:rPr>
          <w:sz w:val="24"/>
          <w:szCs w:val="24"/>
        </w:rPr>
        <w:t xml:space="preserve"> nurse practitioners</w:t>
      </w:r>
      <w:r w:rsidR="00B25122">
        <w:rPr>
          <w:sz w:val="24"/>
          <w:szCs w:val="24"/>
        </w:rPr>
        <w:t xml:space="preserve">, </w:t>
      </w:r>
      <w:r w:rsidR="000D0C67">
        <w:rPr>
          <w:sz w:val="24"/>
          <w:szCs w:val="24"/>
        </w:rPr>
        <w:t>a</w:t>
      </w:r>
      <w:r w:rsidR="006E1FF8">
        <w:rPr>
          <w:sz w:val="24"/>
          <w:szCs w:val="24"/>
        </w:rPr>
        <w:t xml:space="preserve"> pediatrician, </w:t>
      </w:r>
      <w:r w:rsidR="000D0C67">
        <w:rPr>
          <w:sz w:val="24"/>
          <w:szCs w:val="24"/>
        </w:rPr>
        <w:t xml:space="preserve">a </w:t>
      </w:r>
      <w:r w:rsidR="006E1FF8">
        <w:rPr>
          <w:sz w:val="24"/>
          <w:szCs w:val="24"/>
        </w:rPr>
        <w:t xml:space="preserve">psychiatrist, </w:t>
      </w:r>
      <w:r w:rsidR="000D0C67">
        <w:rPr>
          <w:sz w:val="24"/>
          <w:szCs w:val="24"/>
        </w:rPr>
        <w:t>a</w:t>
      </w:r>
      <w:r w:rsidR="006E1FF8">
        <w:rPr>
          <w:sz w:val="24"/>
          <w:szCs w:val="24"/>
        </w:rPr>
        <w:t xml:space="preserve"> pharmacist, a</w:t>
      </w:r>
      <w:r w:rsidR="000D0C67">
        <w:rPr>
          <w:sz w:val="24"/>
          <w:szCs w:val="24"/>
        </w:rPr>
        <w:t>nd a</w:t>
      </w:r>
      <w:r w:rsidR="006E1FF8">
        <w:rPr>
          <w:sz w:val="24"/>
          <w:szCs w:val="24"/>
        </w:rPr>
        <w:t xml:space="preserve"> behavioral scientist.  </w:t>
      </w:r>
      <w:proofErr w:type="gramStart"/>
      <w:r w:rsidR="006E1FF8">
        <w:rPr>
          <w:sz w:val="24"/>
          <w:szCs w:val="24"/>
        </w:rPr>
        <w:t>In order to</w:t>
      </w:r>
      <w:proofErr w:type="gramEnd"/>
      <w:r w:rsidR="006E1FF8">
        <w:rPr>
          <w:sz w:val="24"/>
          <w:szCs w:val="24"/>
        </w:rPr>
        <w:t xml:space="preserve"> give students a more diverse experience, the clerkship provides an extensive clinic experience in the residency, as well as one day per week with a family physician in a non-residency </w:t>
      </w:r>
      <w:proofErr w:type="spellStart"/>
      <w:r w:rsidR="006E1FF8">
        <w:rPr>
          <w:sz w:val="24"/>
          <w:szCs w:val="24"/>
        </w:rPr>
        <w:t>Multicare</w:t>
      </w:r>
      <w:proofErr w:type="spellEnd"/>
      <w:r w:rsidR="006E1FF8">
        <w:rPr>
          <w:sz w:val="24"/>
          <w:szCs w:val="24"/>
        </w:rPr>
        <w:t xml:space="preserve"> clinic.  We also offer the opportunity for nursing home rounds, colposcopy and procedure clinics,</w:t>
      </w:r>
      <w:r w:rsidR="000D0C67">
        <w:rPr>
          <w:sz w:val="24"/>
          <w:szCs w:val="24"/>
        </w:rPr>
        <w:t xml:space="preserve"> developmental disability clinic,</w:t>
      </w:r>
      <w:r w:rsidR="006E1FF8">
        <w:rPr>
          <w:sz w:val="24"/>
          <w:szCs w:val="24"/>
        </w:rPr>
        <w:t xml:space="preserve"> and occasional home visits.  Students spend one week with our hospital team on the Family Medicine Inpatient service</w:t>
      </w:r>
      <w:r w:rsidR="00DC0779">
        <w:rPr>
          <w:sz w:val="24"/>
          <w:szCs w:val="24"/>
        </w:rPr>
        <w:t xml:space="preserve">, which serves </w:t>
      </w:r>
      <w:r w:rsidR="00BC6A46">
        <w:rPr>
          <w:sz w:val="24"/>
          <w:szCs w:val="24"/>
        </w:rPr>
        <w:t xml:space="preserve">adults and children from </w:t>
      </w:r>
      <w:r w:rsidR="00DC0779">
        <w:rPr>
          <w:sz w:val="24"/>
          <w:szCs w:val="24"/>
        </w:rPr>
        <w:t xml:space="preserve">both the TFM clinic and the Puyallup </w:t>
      </w:r>
      <w:r w:rsidR="00BC6A46">
        <w:rPr>
          <w:sz w:val="24"/>
          <w:szCs w:val="24"/>
        </w:rPr>
        <w:t xml:space="preserve">Tribal </w:t>
      </w:r>
      <w:r w:rsidR="00BC6A46">
        <w:rPr>
          <w:sz w:val="24"/>
          <w:szCs w:val="24"/>
        </w:rPr>
        <w:lastRenderedPageBreak/>
        <w:t>Health Authority</w:t>
      </w:r>
      <w:r w:rsidR="006E1FF8">
        <w:rPr>
          <w:sz w:val="24"/>
          <w:szCs w:val="24"/>
        </w:rPr>
        <w:t>.  Students also attend weekly teaching conferences, and occasional procedure workshops.</w:t>
      </w:r>
    </w:p>
    <w:p w14:paraId="490BBA73" w14:textId="77777777" w:rsidR="00DC0779" w:rsidRDefault="00DC0779" w:rsidP="00590995">
      <w:pPr>
        <w:spacing w:after="0"/>
        <w:rPr>
          <w:sz w:val="24"/>
          <w:szCs w:val="24"/>
        </w:rPr>
      </w:pPr>
    </w:p>
    <w:p w14:paraId="61FCB33A" w14:textId="77777777" w:rsidR="006E1FF8" w:rsidRDefault="006E1FF8" w:rsidP="00590995">
      <w:pPr>
        <w:spacing w:after="0"/>
        <w:rPr>
          <w:b/>
          <w:sz w:val="24"/>
          <w:szCs w:val="24"/>
        </w:rPr>
      </w:pPr>
      <w:r>
        <w:rPr>
          <w:b/>
          <w:sz w:val="24"/>
          <w:szCs w:val="24"/>
        </w:rPr>
        <w:t>Satellite Sites:</w:t>
      </w:r>
    </w:p>
    <w:p w14:paraId="3674B607" w14:textId="77777777" w:rsidR="006E1FF8" w:rsidRDefault="006E1FF8" w:rsidP="00590995">
      <w:pPr>
        <w:spacing w:after="0"/>
        <w:rPr>
          <w:sz w:val="24"/>
          <w:szCs w:val="24"/>
        </w:rPr>
      </w:pPr>
      <w:r>
        <w:rPr>
          <w:sz w:val="24"/>
          <w:szCs w:val="24"/>
        </w:rPr>
        <w:t>Multicare Family Medicine Center</w:t>
      </w:r>
    </w:p>
    <w:p w14:paraId="317E811E" w14:textId="4A0142F3" w:rsidR="006E1FF8" w:rsidRDefault="000D0C67" w:rsidP="00590995">
      <w:pPr>
        <w:spacing w:after="0"/>
        <w:rPr>
          <w:sz w:val="24"/>
          <w:szCs w:val="24"/>
        </w:rPr>
      </w:pPr>
      <w:r>
        <w:rPr>
          <w:sz w:val="24"/>
          <w:szCs w:val="24"/>
        </w:rPr>
        <w:t>Tacoma Central Family Medicine</w:t>
      </w:r>
    </w:p>
    <w:p w14:paraId="2D7248E8" w14:textId="77777777" w:rsidR="000D0C67" w:rsidRDefault="000D0C67" w:rsidP="00590995">
      <w:pPr>
        <w:spacing w:after="0"/>
        <w:rPr>
          <w:sz w:val="24"/>
          <w:szCs w:val="24"/>
        </w:rPr>
      </w:pPr>
    </w:p>
    <w:p w14:paraId="5D2C1EE2" w14:textId="77777777" w:rsidR="006E1FF8" w:rsidRDefault="006E1FF8" w:rsidP="00590995">
      <w:pPr>
        <w:spacing w:after="0"/>
        <w:rPr>
          <w:b/>
          <w:sz w:val="24"/>
          <w:szCs w:val="24"/>
        </w:rPr>
      </w:pPr>
      <w:r>
        <w:rPr>
          <w:b/>
          <w:sz w:val="24"/>
          <w:szCs w:val="24"/>
        </w:rPr>
        <w:t>Community:</w:t>
      </w:r>
    </w:p>
    <w:p w14:paraId="00A9ACC8" w14:textId="1A8D92EF" w:rsidR="00BD2389" w:rsidRPr="00BD3827" w:rsidRDefault="00DC0779" w:rsidP="00590995">
      <w:pPr>
        <w:spacing w:after="0"/>
        <w:rPr>
          <w:sz w:val="24"/>
          <w:szCs w:val="24"/>
        </w:rPr>
      </w:pPr>
      <w:r>
        <w:rPr>
          <w:sz w:val="24"/>
          <w:szCs w:val="24"/>
        </w:rPr>
        <w:t xml:space="preserve">Situated about 30 miles south of Seattle, </w:t>
      </w:r>
      <w:r w:rsidR="00BD2389">
        <w:rPr>
          <w:sz w:val="24"/>
          <w:szCs w:val="24"/>
        </w:rPr>
        <w:t>Tacoma is the 3</w:t>
      </w:r>
      <w:r w:rsidR="00BD2389" w:rsidRPr="00BD2389">
        <w:rPr>
          <w:sz w:val="24"/>
          <w:szCs w:val="24"/>
          <w:vertAlign w:val="superscript"/>
        </w:rPr>
        <w:t>rd</w:t>
      </w:r>
      <w:r w:rsidR="00BD2389">
        <w:rPr>
          <w:sz w:val="24"/>
          <w:szCs w:val="24"/>
        </w:rPr>
        <w:t xml:space="preserve"> largest city in the state of Washington.  It is located in Pierce County, which is the one of the most ethnically diverse counties in the state.</w:t>
      </w:r>
      <w:r w:rsidR="00BD3827">
        <w:rPr>
          <w:sz w:val="24"/>
          <w:szCs w:val="24"/>
        </w:rPr>
        <w:t xml:space="preserve">  </w:t>
      </w:r>
      <w:r w:rsidR="00BD3827" w:rsidRPr="00BD3827">
        <w:rPr>
          <w:sz w:val="24"/>
          <w:szCs w:val="24"/>
        </w:rPr>
        <w:t>Tacoma is home to a vibrant, creative community of writers, artists and musicians, photographers, filmmakers, passionate entrepreneurs and small business owners.</w:t>
      </w:r>
      <w:r w:rsidR="00BD3827">
        <w:rPr>
          <w:sz w:val="24"/>
          <w:szCs w:val="24"/>
        </w:rPr>
        <w:t xml:space="preserve">  It is also </w:t>
      </w:r>
      <w:r w:rsidR="00BD3827" w:rsidRPr="00BD3827">
        <w:rPr>
          <w:sz w:val="24"/>
          <w:szCs w:val="24"/>
        </w:rPr>
        <w:t>a haven f</w:t>
      </w:r>
      <w:r>
        <w:rPr>
          <w:sz w:val="24"/>
          <w:szCs w:val="24"/>
        </w:rPr>
        <w:t>or hikers, runners and cyclists, especially along the Ruston Way waterfront trail</w:t>
      </w:r>
      <w:r w:rsidR="00BD3827">
        <w:rPr>
          <w:sz w:val="24"/>
          <w:szCs w:val="24"/>
        </w:rPr>
        <w:t xml:space="preserve">.  Tacoma is well known for its parks, including the beautiful 700-acre Point Defiance Park – the second largest urban park in the country – home to hiking trails, beaches, the Vashon ferry, and the Point Defiance Zoo.  </w:t>
      </w:r>
      <w:r w:rsidR="00BD3827" w:rsidRPr="00BD3827">
        <w:rPr>
          <w:sz w:val="24"/>
          <w:szCs w:val="24"/>
        </w:rPr>
        <w:t>Tacoma's gourmands and culinary connoisseurs have cultivated a scene for foodies that’s made national press</w:t>
      </w:r>
      <w:r w:rsidR="00BD3827">
        <w:rPr>
          <w:sz w:val="24"/>
          <w:szCs w:val="24"/>
        </w:rPr>
        <w:t xml:space="preserve">, and many of Seattle’s restauranteurs have established great restaurants and bars here.  </w:t>
      </w:r>
      <w:r w:rsidR="000B2BD1">
        <w:rPr>
          <w:sz w:val="24"/>
          <w:szCs w:val="24"/>
        </w:rPr>
        <w:t>Explore the Proctor shopping district, the 6</w:t>
      </w:r>
      <w:r w:rsidR="000B2BD1" w:rsidRPr="000B2BD1">
        <w:rPr>
          <w:sz w:val="24"/>
          <w:szCs w:val="24"/>
          <w:vertAlign w:val="superscript"/>
        </w:rPr>
        <w:t>th</w:t>
      </w:r>
      <w:r w:rsidR="000B2BD1">
        <w:rPr>
          <w:sz w:val="24"/>
          <w:szCs w:val="24"/>
        </w:rPr>
        <w:t xml:space="preserve"> Avenue eating and drinking establishments</w:t>
      </w:r>
      <w:r w:rsidR="000D0C67">
        <w:rPr>
          <w:sz w:val="24"/>
          <w:szCs w:val="24"/>
        </w:rPr>
        <w:t>,</w:t>
      </w:r>
      <w:r w:rsidR="000B2BD1">
        <w:rPr>
          <w:sz w:val="24"/>
          <w:szCs w:val="24"/>
        </w:rPr>
        <w:t xml:space="preserve"> and the Point Ruston waterfront development</w:t>
      </w:r>
      <w:r w:rsidR="000D0C67">
        <w:rPr>
          <w:sz w:val="24"/>
          <w:szCs w:val="24"/>
        </w:rPr>
        <w:t xml:space="preserve"> (don’t miss Ice Cream Social)</w:t>
      </w:r>
      <w:r w:rsidR="000B2BD1">
        <w:rPr>
          <w:sz w:val="24"/>
          <w:szCs w:val="24"/>
        </w:rPr>
        <w:t>.</w:t>
      </w:r>
    </w:p>
    <w:p w14:paraId="08561E9F" w14:textId="77777777" w:rsidR="006E1FF8" w:rsidRDefault="006E1FF8" w:rsidP="00590995">
      <w:pPr>
        <w:spacing w:after="0"/>
        <w:rPr>
          <w:b/>
          <w:sz w:val="24"/>
          <w:szCs w:val="24"/>
        </w:rPr>
      </w:pPr>
    </w:p>
    <w:p w14:paraId="6AE16272" w14:textId="77777777" w:rsidR="006E1FF8" w:rsidRDefault="006E1FF8" w:rsidP="00590995">
      <w:pPr>
        <w:spacing w:after="0"/>
        <w:rPr>
          <w:b/>
          <w:sz w:val="24"/>
          <w:szCs w:val="24"/>
        </w:rPr>
      </w:pPr>
      <w:r>
        <w:rPr>
          <w:b/>
          <w:sz w:val="24"/>
          <w:szCs w:val="24"/>
        </w:rPr>
        <w:t>Common Clinic Patients:</w:t>
      </w:r>
    </w:p>
    <w:p w14:paraId="638AACF4" w14:textId="55DB1250" w:rsidR="006E1FF8" w:rsidRDefault="006E1FF8" w:rsidP="00590995">
      <w:pPr>
        <w:spacing w:after="0"/>
        <w:rPr>
          <w:sz w:val="24"/>
          <w:szCs w:val="24"/>
        </w:rPr>
      </w:pPr>
      <w:r>
        <w:rPr>
          <w:sz w:val="24"/>
          <w:szCs w:val="24"/>
        </w:rPr>
        <w:t xml:space="preserve">The residency serves the urban underserved of Pierce County, and its mission is to train </w:t>
      </w:r>
      <w:r w:rsidR="001A7840">
        <w:rPr>
          <w:sz w:val="24"/>
          <w:szCs w:val="24"/>
        </w:rPr>
        <w:t>physicians</w:t>
      </w:r>
      <w:r>
        <w:rPr>
          <w:sz w:val="24"/>
          <w:szCs w:val="24"/>
        </w:rPr>
        <w:t xml:space="preserve"> for</w:t>
      </w:r>
      <w:r w:rsidR="001A7840">
        <w:rPr>
          <w:sz w:val="24"/>
          <w:szCs w:val="24"/>
        </w:rPr>
        <w:t xml:space="preserve"> full-spectrum family medicine</w:t>
      </w:r>
      <w:r>
        <w:rPr>
          <w:sz w:val="24"/>
          <w:szCs w:val="24"/>
        </w:rPr>
        <w:t xml:space="preserve"> service to urban and rural underserved communities.  The clinic cares for a majority of Medicaid/Medicare patients, including the largest population of patients with physical and intellectual disabilities in Pierce county.  The clinic is ethnically diverse, and sees patients from a wide range of racial</w:t>
      </w:r>
      <w:r w:rsidR="000D0C67">
        <w:rPr>
          <w:sz w:val="24"/>
          <w:szCs w:val="24"/>
        </w:rPr>
        <w:t>,</w:t>
      </w:r>
      <w:r>
        <w:rPr>
          <w:sz w:val="24"/>
          <w:szCs w:val="24"/>
        </w:rPr>
        <w:t xml:space="preserve"> </w:t>
      </w:r>
      <w:proofErr w:type="gramStart"/>
      <w:r>
        <w:rPr>
          <w:sz w:val="24"/>
          <w:szCs w:val="24"/>
        </w:rPr>
        <w:t>economic</w:t>
      </w:r>
      <w:proofErr w:type="gramEnd"/>
      <w:r>
        <w:rPr>
          <w:sz w:val="24"/>
          <w:szCs w:val="24"/>
        </w:rPr>
        <w:t xml:space="preserve"> </w:t>
      </w:r>
      <w:r w:rsidR="000D0C67">
        <w:rPr>
          <w:sz w:val="24"/>
          <w:szCs w:val="24"/>
        </w:rPr>
        <w:t xml:space="preserve">and linguistic </w:t>
      </w:r>
      <w:r>
        <w:rPr>
          <w:sz w:val="24"/>
          <w:szCs w:val="24"/>
        </w:rPr>
        <w:t xml:space="preserve">backgrounds.  </w:t>
      </w:r>
    </w:p>
    <w:p w14:paraId="5A1A06B3" w14:textId="77777777" w:rsidR="00BD2389" w:rsidRDefault="00BD2389" w:rsidP="00590995">
      <w:pPr>
        <w:spacing w:after="0"/>
        <w:rPr>
          <w:sz w:val="24"/>
          <w:szCs w:val="24"/>
        </w:rPr>
      </w:pPr>
    </w:p>
    <w:p w14:paraId="337FD6BF" w14:textId="77777777" w:rsidR="00BD2389" w:rsidRDefault="00BD2389" w:rsidP="00590995">
      <w:pPr>
        <w:spacing w:after="0"/>
        <w:rPr>
          <w:b/>
          <w:sz w:val="24"/>
          <w:szCs w:val="24"/>
        </w:rPr>
      </w:pPr>
      <w:r>
        <w:rPr>
          <w:b/>
          <w:sz w:val="24"/>
          <w:szCs w:val="24"/>
        </w:rPr>
        <w:t>On-Call Duties:</w:t>
      </w:r>
    </w:p>
    <w:p w14:paraId="4A5E2F6F" w14:textId="5AE9C944" w:rsidR="00BD2389" w:rsidRDefault="00BD2389" w:rsidP="00590995">
      <w:pPr>
        <w:spacing w:after="0"/>
        <w:rPr>
          <w:sz w:val="24"/>
          <w:szCs w:val="24"/>
        </w:rPr>
      </w:pPr>
      <w:r>
        <w:rPr>
          <w:sz w:val="24"/>
          <w:szCs w:val="24"/>
        </w:rPr>
        <w:t xml:space="preserve">There </w:t>
      </w:r>
      <w:r w:rsidR="000D0C67">
        <w:rPr>
          <w:sz w:val="24"/>
          <w:szCs w:val="24"/>
        </w:rPr>
        <w:t>are no specific on-call duties, and weekends are free.  Students may request to spend weekend time on the OB deck if space allows.</w:t>
      </w:r>
    </w:p>
    <w:p w14:paraId="523EB6C8" w14:textId="77777777" w:rsidR="003F45B0" w:rsidRDefault="003F45B0" w:rsidP="00590995">
      <w:pPr>
        <w:spacing w:after="0"/>
        <w:rPr>
          <w:sz w:val="24"/>
          <w:szCs w:val="24"/>
        </w:rPr>
      </w:pPr>
    </w:p>
    <w:p w14:paraId="4AF70AA5" w14:textId="77777777" w:rsidR="00BD2389" w:rsidRDefault="00BD2389" w:rsidP="00590995">
      <w:pPr>
        <w:spacing w:after="0"/>
        <w:rPr>
          <w:sz w:val="24"/>
          <w:szCs w:val="24"/>
        </w:rPr>
      </w:pPr>
      <w:r>
        <w:rPr>
          <w:b/>
          <w:sz w:val="24"/>
          <w:szCs w:val="24"/>
        </w:rPr>
        <w:t>Housing and Transportation:</w:t>
      </w:r>
    </w:p>
    <w:p w14:paraId="02603CAE" w14:textId="4087DF4F" w:rsidR="00BD2389" w:rsidRDefault="00BD2389" w:rsidP="00590995">
      <w:pPr>
        <w:spacing w:after="0"/>
        <w:rPr>
          <w:sz w:val="24"/>
          <w:szCs w:val="24"/>
        </w:rPr>
      </w:pPr>
      <w:r>
        <w:rPr>
          <w:sz w:val="24"/>
          <w:szCs w:val="24"/>
        </w:rPr>
        <w:t>One-bedroom apartment with two twin beds.  Internet, cable, and laundry available on site.</w:t>
      </w:r>
      <w:r w:rsidRPr="00BD2389">
        <w:rPr>
          <w:sz w:val="24"/>
          <w:szCs w:val="24"/>
        </w:rPr>
        <w:t xml:space="preserve"> </w:t>
      </w:r>
      <w:r>
        <w:rPr>
          <w:sz w:val="24"/>
          <w:szCs w:val="24"/>
        </w:rPr>
        <w:t xml:space="preserve">The housing </w:t>
      </w:r>
      <w:r w:rsidR="00F120F8">
        <w:rPr>
          <w:sz w:val="24"/>
          <w:szCs w:val="24"/>
        </w:rPr>
        <w:t xml:space="preserve">has </w:t>
      </w:r>
      <w:r w:rsidR="002479C0">
        <w:rPr>
          <w:sz w:val="24"/>
          <w:szCs w:val="24"/>
        </w:rPr>
        <w:t>WIFI</w:t>
      </w:r>
      <w:r>
        <w:rPr>
          <w:sz w:val="24"/>
          <w:szCs w:val="24"/>
        </w:rPr>
        <w:t xml:space="preserve">.  No pets are allowed.  Spouses and partners are welcome.  The site is unable to accommodate children.  The clinic, hospital and apartment are within walking distance of one another.  A car is advised for off-site activities.  </w:t>
      </w:r>
    </w:p>
    <w:p w14:paraId="740937C8" w14:textId="03AD095E" w:rsidR="002479C0" w:rsidRDefault="002479C0" w:rsidP="00590995">
      <w:pPr>
        <w:spacing w:after="0"/>
        <w:rPr>
          <w:sz w:val="24"/>
          <w:szCs w:val="24"/>
        </w:rPr>
      </w:pPr>
    </w:p>
    <w:p w14:paraId="204D0124" w14:textId="77777777" w:rsidR="00300F8B" w:rsidRDefault="00300F8B" w:rsidP="00590995">
      <w:pPr>
        <w:spacing w:after="0"/>
        <w:rPr>
          <w:sz w:val="24"/>
          <w:szCs w:val="24"/>
        </w:rPr>
      </w:pPr>
    </w:p>
    <w:p w14:paraId="64997CD9" w14:textId="77777777" w:rsidR="00BD2389" w:rsidRDefault="00BD2389" w:rsidP="00590995">
      <w:pPr>
        <w:spacing w:after="0"/>
        <w:rPr>
          <w:b/>
          <w:sz w:val="24"/>
          <w:szCs w:val="24"/>
        </w:rPr>
      </w:pPr>
      <w:r>
        <w:rPr>
          <w:b/>
          <w:sz w:val="24"/>
          <w:szCs w:val="24"/>
        </w:rPr>
        <w:t>Other Information:</w:t>
      </w:r>
    </w:p>
    <w:p w14:paraId="6F577229" w14:textId="14F9E9B4" w:rsidR="00BD2389" w:rsidRDefault="00BD2389" w:rsidP="00590995">
      <w:pPr>
        <w:spacing w:after="0"/>
        <w:rPr>
          <w:sz w:val="24"/>
          <w:szCs w:val="24"/>
        </w:rPr>
      </w:pPr>
      <w:r>
        <w:rPr>
          <w:sz w:val="24"/>
          <w:szCs w:val="24"/>
        </w:rPr>
        <w:t>Wright Park is next to our campus, which has a 0.9 perimeter trail and many beautiful old growth trees.  Stadium Thriftway grocery store and Ranko’s pharmacy are also within walking distance.  There are several great restaurants</w:t>
      </w:r>
      <w:r w:rsidR="00300F8B">
        <w:rPr>
          <w:sz w:val="24"/>
          <w:szCs w:val="24"/>
        </w:rPr>
        <w:t xml:space="preserve"> in walking distance from the clinic</w:t>
      </w:r>
      <w:r>
        <w:rPr>
          <w:sz w:val="24"/>
          <w:szCs w:val="24"/>
        </w:rPr>
        <w:t xml:space="preserve"> including Rhein Haus, Indo, Shake Shake Shake, The Hub, </w:t>
      </w:r>
      <w:r w:rsidR="001A7840">
        <w:rPr>
          <w:sz w:val="24"/>
          <w:szCs w:val="24"/>
        </w:rPr>
        <w:t xml:space="preserve">Infinite Soups, </w:t>
      </w:r>
      <w:r>
        <w:rPr>
          <w:sz w:val="24"/>
          <w:szCs w:val="24"/>
        </w:rPr>
        <w:t xml:space="preserve">Corina Bakery, </w:t>
      </w:r>
      <w:r w:rsidR="00300F8B">
        <w:rPr>
          <w:sz w:val="24"/>
          <w:szCs w:val="24"/>
        </w:rPr>
        <w:t xml:space="preserve">Red Start Tacos, </w:t>
      </w:r>
      <w:r>
        <w:rPr>
          <w:sz w:val="24"/>
          <w:szCs w:val="24"/>
        </w:rPr>
        <w:t xml:space="preserve">and Art House Café.  </w:t>
      </w:r>
    </w:p>
    <w:p w14:paraId="528758C2" w14:textId="77777777" w:rsidR="00300F8B" w:rsidRDefault="00300F8B" w:rsidP="00590995">
      <w:pPr>
        <w:spacing w:after="0"/>
        <w:rPr>
          <w:sz w:val="24"/>
          <w:szCs w:val="24"/>
        </w:rPr>
      </w:pPr>
    </w:p>
    <w:p w14:paraId="28EF9CEE" w14:textId="2D64F76C" w:rsidR="00300F8B" w:rsidRDefault="00300F8B" w:rsidP="00590995">
      <w:pPr>
        <w:spacing w:after="0"/>
        <w:rPr>
          <w:sz w:val="24"/>
          <w:szCs w:val="24"/>
        </w:rPr>
      </w:pPr>
      <w:r>
        <w:rPr>
          <w:sz w:val="24"/>
          <w:szCs w:val="24"/>
        </w:rPr>
        <w:t>Other fun attractions include:</w:t>
      </w:r>
    </w:p>
    <w:p w14:paraId="1574C81F" w14:textId="77777777" w:rsidR="00300F8B" w:rsidRDefault="00300F8B" w:rsidP="00590995">
      <w:pPr>
        <w:spacing w:after="0"/>
        <w:rPr>
          <w:sz w:val="24"/>
          <w:szCs w:val="24"/>
        </w:rPr>
      </w:pPr>
    </w:p>
    <w:p w14:paraId="6B5A0E98" w14:textId="77777777" w:rsidR="00300F8B" w:rsidRDefault="00300F8B" w:rsidP="00300F8B">
      <w:pPr>
        <w:rPr>
          <w:sz w:val="24"/>
          <w:szCs w:val="24"/>
        </w:rPr>
      </w:pPr>
      <w:r w:rsidRPr="00300F8B">
        <w:rPr>
          <w:sz w:val="24"/>
          <w:szCs w:val="24"/>
        </w:rPr>
        <w:t xml:space="preserve">Point Defiance Park – very large city park in North Tacoma featuring wooded walking / running trails, paved biking on </w:t>
      </w:r>
      <w:proofErr w:type="gramStart"/>
      <w:r w:rsidRPr="00300F8B">
        <w:rPr>
          <w:sz w:val="24"/>
          <w:szCs w:val="24"/>
        </w:rPr>
        <w:t>5 mile</w:t>
      </w:r>
      <w:proofErr w:type="gramEnd"/>
      <w:r w:rsidRPr="00300F8B">
        <w:rPr>
          <w:sz w:val="24"/>
          <w:szCs w:val="24"/>
        </w:rPr>
        <w:t xml:space="preserve"> drive, public beach, Fort Nisqually Living History Museum, and the Point Defiance Zoo and Aquarium.  </w:t>
      </w:r>
    </w:p>
    <w:p w14:paraId="1B1E7B58" w14:textId="2CD19C91" w:rsidR="00300F8B" w:rsidRDefault="00300F8B" w:rsidP="00300F8B">
      <w:pPr>
        <w:rPr>
          <w:sz w:val="24"/>
          <w:szCs w:val="24"/>
        </w:rPr>
      </w:pPr>
      <w:r w:rsidRPr="00300F8B">
        <w:rPr>
          <w:sz w:val="24"/>
          <w:szCs w:val="24"/>
        </w:rPr>
        <w:t>Ruston way – about 3 miles of waterfront with paved trails for walking/running, and the Point Ruston development including restaurants</w:t>
      </w:r>
      <w:r>
        <w:rPr>
          <w:sz w:val="24"/>
          <w:szCs w:val="24"/>
        </w:rPr>
        <w:t xml:space="preserve">, </w:t>
      </w:r>
      <w:r w:rsidRPr="00300F8B">
        <w:rPr>
          <w:sz w:val="24"/>
          <w:szCs w:val="24"/>
        </w:rPr>
        <w:t>shops</w:t>
      </w:r>
      <w:r>
        <w:rPr>
          <w:sz w:val="24"/>
          <w:szCs w:val="24"/>
        </w:rPr>
        <w:t>, excellent local ice cream,</w:t>
      </w:r>
      <w:r w:rsidRPr="00300F8B">
        <w:rPr>
          <w:sz w:val="24"/>
          <w:szCs w:val="24"/>
        </w:rPr>
        <w:t xml:space="preserve"> and a movie theater</w:t>
      </w:r>
      <w:r>
        <w:rPr>
          <w:sz w:val="24"/>
          <w:szCs w:val="24"/>
        </w:rPr>
        <w:t>.</w:t>
      </w:r>
    </w:p>
    <w:p w14:paraId="6C76647C" w14:textId="77777777" w:rsidR="00300F8B" w:rsidRDefault="00300F8B" w:rsidP="00300F8B">
      <w:pPr>
        <w:rPr>
          <w:sz w:val="24"/>
          <w:szCs w:val="24"/>
        </w:rPr>
      </w:pPr>
      <w:r w:rsidRPr="00300F8B">
        <w:rPr>
          <w:sz w:val="24"/>
          <w:szCs w:val="24"/>
        </w:rPr>
        <w:t>The Grand Cinema – independent volunteer-fun movie house within walking distance of the clinic / hospital</w:t>
      </w:r>
    </w:p>
    <w:p w14:paraId="5CBB3571" w14:textId="00703A3A" w:rsidR="00300F8B" w:rsidRPr="00300F8B" w:rsidRDefault="00300F8B" w:rsidP="00300F8B">
      <w:pPr>
        <w:rPr>
          <w:sz w:val="24"/>
          <w:szCs w:val="24"/>
        </w:rPr>
      </w:pPr>
      <w:r w:rsidRPr="00300F8B">
        <w:rPr>
          <w:sz w:val="24"/>
          <w:szCs w:val="24"/>
        </w:rPr>
        <w:t>Corina Bakery, next to the Grand Cinema.  Yum.  Gluten free and vegan options available</w:t>
      </w:r>
      <w:r>
        <w:rPr>
          <w:sz w:val="24"/>
          <w:szCs w:val="24"/>
        </w:rPr>
        <w:t>.</w:t>
      </w:r>
    </w:p>
    <w:p w14:paraId="1D5BAE9F" w14:textId="77777777" w:rsidR="00300F8B" w:rsidRPr="00BD2389" w:rsidRDefault="00300F8B" w:rsidP="00590995">
      <w:pPr>
        <w:spacing w:after="0"/>
        <w:rPr>
          <w:sz w:val="24"/>
          <w:szCs w:val="24"/>
        </w:rPr>
      </w:pPr>
    </w:p>
    <w:p w14:paraId="08C38D3A" w14:textId="77777777" w:rsidR="00590995" w:rsidRPr="00590995" w:rsidRDefault="00590995">
      <w:pPr>
        <w:rPr>
          <w:sz w:val="24"/>
          <w:szCs w:val="24"/>
        </w:rPr>
      </w:pPr>
    </w:p>
    <w:p w14:paraId="510DA723" w14:textId="77777777" w:rsidR="00590995" w:rsidRDefault="00590995">
      <w:pPr>
        <w:rPr>
          <w:b/>
          <w:sz w:val="24"/>
          <w:szCs w:val="24"/>
        </w:rPr>
      </w:pPr>
    </w:p>
    <w:p w14:paraId="13D1C4FB" w14:textId="77777777" w:rsidR="00590995" w:rsidRDefault="00590995">
      <w:pPr>
        <w:rPr>
          <w:b/>
          <w:sz w:val="24"/>
          <w:szCs w:val="24"/>
        </w:rPr>
      </w:pPr>
      <w:r>
        <w:rPr>
          <w:b/>
          <w:sz w:val="24"/>
          <w:szCs w:val="24"/>
        </w:rPr>
        <w:tab/>
      </w:r>
      <w:r>
        <w:rPr>
          <w:b/>
          <w:sz w:val="24"/>
          <w:szCs w:val="24"/>
        </w:rPr>
        <w:tab/>
      </w:r>
    </w:p>
    <w:p w14:paraId="717E8DCC" w14:textId="77777777" w:rsidR="00590995" w:rsidRPr="00590995" w:rsidRDefault="00590995">
      <w:pPr>
        <w:rPr>
          <w:b/>
          <w:sz w:val="24"/>
          <w:szCs w:val="24"/>
        </w:rPr>
      </w:pPr>
    </w:p>
    <w:sectPr w:rsidR="00590995" w:rsidRPr="00590995" w:rsidSect="00097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14003"/>
    <w:multiLevelType w:val="hybridMultilevel"/>
    <w:tmpl w:val="F10AA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4EF236B"/>
    <w:multiLevelType w:val="hybridMultilevel"/>
    <w:tmpl w:val="41B428C8"/>
    <w:lvl w:ilvl="0" w:tplc="9C1676AC">
      <w:start w:val="25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77547C"/>
    <w:multiLevelType w:val="hybridMultilevel"/>
    <w:tmpl w:val="B70CCE88"/>
    <w:lvl w:ilvl="0" w:tplc="540A8E90">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995"/>
    <w:rsid w:val="00002049"/>
    <w:rsid w:val="00097195"/>
    <w:rsid w:val="000B2BD1"/>
    <w:rsid w:val="000D0C67"/>
    <w:rsid w:val="001A7840"/>
    <w:rsid w:val="002479C0"/>
    <w:rsid w:val="002A58B5"/>
    <w:rsid w:val="002D6004"/>
    <w:rsid w:val="00300F8B"/>
    <w:rsid w:val="003F45B0"/>
    <w:rsid w:val="004B10AD"/>
    <w:rsid w:val="00530042"/>
    <w:rsid w:val="00571474"/>
    <w:rsid w:val="00590995"/>
    <w:rsid w:val="0064118A"/>
    <w:rsid w:val="006E1FF8"/>
    <w:rsid w:val="00921F62"/>
    <w:rsid w:val="00B25122"/>
    <w:rsid w:val="00BC6A46"/>
    <w:rsid w:val="00BD2389"/>
    <w:rsid w:val="00BD3827"/>
    <w:rsid w:val="00C26B03"/>
    <w:rsid w:val="00C44B1A"/>
    <w:rsid w:val="00DC0779"/>
    <w:rsid w:val="00F12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0F13A"/>
  <w15:chartTrackingRefBased/>
  <w15:docId w15:val="{8F685A81-A60F-4603-9BC9-5BA5ADB5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0995"/>
    <w:rPr>
      <w:color w:val="0000FF" w:themeColor="hyperlink"/>
      <w:u w:val="single"/>
    </w:rPr>
  </w:style>
  <w:style w:type="paragraph" w:styleId="ListParagraph">
    <w:name w:val="List Paragraph"/>
    <w:basedOn w:val="Normal"/>
    <w:uiPriority w:val="34"/>
    <w:qFormat/>
    <w:rsid w:val="00590995"/>
    <w:pPr>
      <w:ind w:left="720"/>
      <w:contextualSpacing/>
    </w:pPr>
  </w:style>
  <w:style w:type="character" w:styleId="UnresolvedMention">
    <w:name w:val="Unresolved Mention"/>
    <w:basedOn w:val="DefaultParagraphFont"/>
    <w:uiPriority w:val="99"/>
    <w:semiHidden/>
    <w:unhideWhenUsed/>
    <w:rsid w:val="002D6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38454">
      <w:bodyDiv w:val="1"/>
      <w:marLeft w:val="0"/>
      <w:marRight w:val="0"/>
      <w:marTop w:val="0"/>
      <w:marBottom w:val="0"/>
      <w:divBdr>
        <w:top w:val="none" w:sz="0" w:space="0" w:color="auto"/>
        <w:left w:val="none" w:sz="0" w:space="0" w:color="auto"/>
        <w:bottom w:val="none" w:sz="0" w:space="0" w:color="auto"/>
        <w:right w:val="none" w:sz="0" w:space="0" w:color="auto"/>
      </w:divBdr>
    </w:div>
    <w:div w:id="1042941414">
      <w:bodyDiv w:val="1"/>
      <w:marLeft w:val="0"/>
      <w:marRight w:val="0"/>
      <w:marTop w:val="0"/>
      <w:marBottom w:val="0"/>
      <w:divBdr>
        <w:top w:val="none" w:sz="0" w:space="0" w:color="auto"/>
        <w:left w:val="none" w:sz="0" w:space="0" w:color="auto"/>
        <w:bottom w:val="none" w:sz="0" w:space="0" w:color="auto"/>
        <w:right w:val="none" w:sz="0" w:space="0" w:color="auto"/>
      </w:divBdr>
    </w:div>
    <w:div w:id="1179808037">
      <w:bodyDiv w:val="1"/>
      <w:marLeft w:val="0"/>
      <w:marRight w:val="0"/>
      <w:marTop w:val="0"/>
      <w:marBottom w:val="0"/>
      <w:divBdr>
        <w:top w:val="none" w:sz="0" w:space="0" w:color="auto"/>
        <w:left w:val="none" w:sz="0" w:space="0" w:color="auto"/>
        <w:bottom w:val="none" w:sz="0" w:space="0" w:color="auto"/>
        <w:right w:val="none" w:sz="0" w:space="0" w:color="auto"/>
      </w:divBdr>
    </w:div>
    <w:div w:id="1313409580">
      <w:bodyDiv w:val="1"/>
      <w:marLeft w:val="0"/>
      <w:marRight w:val="0"/>
      <w:marTop w:val="0"/>
      <w:marBottom w:val="0"/>
      <w:divBdr>
        <w:top w:val="none" w:sz="0" w:space="0" w:color="auto"/>
        <w:left w:val="none" w:sz="0" w:space="0" w:color="auto"/>
        <w:bottom w:val="none" w:sz="0" w:space="0" w:color="auto"/>
        <w:right w:val="none" w:sz="0" w:space="0" w:color="auto"/>
      </w:divBdr>
    </w:div>
    <w:div w:id="1726250108">
      <w:bodyDiv w:val="1"/>
      <w:marLeft w:val="0"/>
      <w:marRight w:val="0"/>
      <w:marTop w:val="0"/>
      <w:marBottom w:val="0"/>
      <w:divBdr>
        <w:top w:val="none" w:sz="0" w:space="0" w:color="auto"/>
        <w:left w:val="none" w:sz="0" w:space="0" w:color="auto"/>
        <w:bottom w:val="none" w:sz="0" w:space="0" w:color="auto"/>
        <w:right w:val="none" w:sz="0" w:space="0" w:color="auto"/>
      </w:divBdr>
    </w:div>
    <w:div w:id="188671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eena.andreas@multicare.org" TargetMode="External"/><Relationship Id="rId5" Type="http://schemas.openxmlformats.org/officeDocument/2006/relationships/hyperlink" Target="mailto:kate.landy@multica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kzlandy</dc:creator>
  <cp:keywords/>
  <dc:description/>
  <cp:lastModifiedBy>alisse</cp:lastModifiedBy>
  <cp:revision>2</cp:revision>
  <dcterms:created xsi:type="dcterms:W3CDTF">2021-10-12T20:41:00Z</dcterms:created>
  <dcterms:modified xsi:type="dcterms:W3CDTF">2021-10-12T20:41:00Z</dcterms:modified>
</cp:coreProperties>
</file>