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4DC8" w14:textId="1FB00C1C" w:rsidR="008C157E" w:rsidRPr="008C157E" w:rsidRDefault="008C157E" w:rsidP="00641CDC">
      <w:pPr>
        <w:pStyle w:val="Heading1"/>
      </w:pPr>
      <w:r w:rsidRPr="008C157E">
        <w:t xml:space="preserve">Six Building Blocks </w:t>
      </w:r>
      <w:r w:rsidR="001A318C">
        <w:t>Measuring Outcomes</w:t>
      </w:r>
      <w:r w:rsidRPr="008C157E">
        <w:t xml:space="preserve"> Survey </w:t>
      </w:r>
    </w:p>
    <w:p w14:paraId="00C9C138" w14:textId="5D661F39" w:rsidR="0057781C" w:rsidRPr="000D782A" w:rsidRDefault="00926700" w:rsidP="00641CDC">
      <w:pPr>
        <w:pStyle w:val="BodyText"/>
        <w:rPr>
          <w:sz w:val="22"/>
          <w:szCs w:val="22"/>
        </w:rPr>
      </w:pPr>
      <w:r w:rsidRPr="000D782A">
        <w:rPr>
          <w:sz w:val="22"/>
          <w:szCs w:val="22"/>
        </w:rPr>
        <w:t>The following</w:t>
      </w:r>
      <w:r w:rsidR="00FB4F5C" w:rsidRPr="000D782A">
        <w:rPr>
          <w:sz w:val="22"/>
          <w:szCs w:val="22"/>
        </w:rPr>
        <w:t xml:space="preserve"> </w:t>
      </w:r>
      <w:r w:rsidR="004136A8">
        <w:rPr>
          <w:sz w:val="22"/>
          <w:szCs w:val="22"/>
        </w:rPr>
        <w:t xml:space="preserve">table outlines data can be </w:t>
      </w:r>
      <w:r w:rsidR="00641CDC" w:rsidRPr="000D782A">
        <w:rPr>
          <w:sz w:val="22"/>
          <w:szCs w:val="22"/>
        </w:rPr>
        <w:t xml:space="preserve">helpful for understanding how far you have come through implementing the Six Building Blocks Program. </w:t>
      </w:r>
      <w:r w:rsidR="003F42CF" w:rsidRPr="000D782A">
        <w:rPr>
          <w:sz w:val="22"/>
          <w:szCs w:val="22"/>
        </w:rPr>
        <w:t xml:space="preserve">We understand that some of this information </w:t>
      </w:r>
      <w:r w:rsidR="0057781C" w:rsidRPr="000D782A">
        <w:rPr>
          <w:sz w:val="22"/>
          <w:szCs w:val="22"/>
        </w:rPr>
        <w:t>may</w:t>
      </w:r>
      <w:r w:rsidR="003F42CF" w:rsidRPr="000D782A">
        <w:rPr>
          <w:sz w:val="22"/>
          <w:szCs w:val="22"/>
        </w:rPr>
        <w:t xml:space="preserve"> not be available to you. We only ask that you provide information on questions </w:t>
      </w:r>
      <w:r w:rsidRPr="000D782A">
        <w:rPr>
          <w:sz w:val="22"/>
          <w:szCs w:val="22"/>
        </w:rPr>
        <w:t xml:space="preserve">for which </w:t>
      </w:r>
      <w:r w:rsidR="00641CDC" w:rsidRPr="000D782A">
        <w:rPr>
          <w:sz w:val="22"/>
          <w:szCs w:val="22"/>
        </w:rPr>
        <w:t>you have existing data.</w:t>
      </w:r>
    </w:p>
    <w:p w14:paraId="570633B2" w14:textId="7394E4A8" w:rsidR="00492D80" w:rsidRPr="000D782A" w:rsidRDefault="00641CDC" w:rsidP="00641CDC">
      <w:pPr>
        <w:pStyle w:val="BodyText"/>
        <w:rPr>
          <w:sz w:val="22"/>
          <w:szCs w:val="22"/>
        </w:rPr>
      </w:pPr>
      <w:r w:rsidRPr="000D782A">
        <w:rPr>
          <w:sz w:val="22"/>
          <w:szCs w:val="22"/>
        </w:rPr>
        <w:t>Thank you</w:t>
      </w:r>
      <w:r w:rsidR="00FB4F5C" w:rsidRPr="000D782A">
        <w:rPr>
          <w:sz w:val="22"/>
          <w:szCs w:val="22"/>
        </w:rPr>
        <w:t>!</w:t>
      </w:r>
    </w:p>
    <w:p w14:paraId="3215097A" w14:textId="04C76FD1" w:rsidR="001B7D23" w:rsidRPr="006D6ABB" w:rsidRDefault="001B7D23" w:rsidP="006D6ABB">
      <w:pPr>
        <w:pStyle w:val="Number"/>
        <w:rPr>
          <w:sz w:val="22"/>
          <w:szCs w:val="22"/>
        </w:rPr>
      </w:pPr>
      <w:r w:rsidRPr="006D6ABB">
        <w:rPr>
          <w:sz w:val="22"/>
          <w:szCs w:val="22"/>
        </w:rPr>
        <w:t>Please complete the following table</w:t>
      </w:r>
      <w:r w:rsidR="000D782A" w:rsidRPr="006D6ABB">
        <w:rPr>
          <w:sz w:val="22"/>
          <w:szCs w:val="22"/>
        </w:rPr>
        <w:t>. Approximatio</w:t>
      </w:r>
      <w:r w:rsidR="006D6ABB">
        <w:rPr>
          <w:sz w:val="22"/>
          <w:szCs w:val="22"/>
        </w:rPr>
        <w:t>ns are okay, but please indicate where the numbers are approximat</w:t>
      </w:r>
      <w:r w:rsidR="009567BF">
        <w:rPr>
          <w:sz w:val="22"/>
          <w:szCs w:val="22"/>
        </w:rPr>
        <w:t>ions</w:t>
      </w:r>
      <w:r w:rsidR="00550DC1">
        <w:rPr>
          <w:sz w:val="22"/>
          <w:szCs w:val="22"/>
        </w:rPr>
        <w:t xml:space="preserve"> (“~”)</w:t>
      </w:r>
      <w:r w:rsidR="000D782A" w:rsidRPr="006D6ABB">
        <w:rPr>
          <w:sz w:val="22"/>
          <w:szCs w:val="22"/>
        </w:rPr>
        <w:t>.</w:t>
      </w:r>
      <w:r w:rsidR="001A4449">
        <w:rPr>
          <w:sz w:val="22"/>
          <w:szCs w:val="22"/>
        </w:rPr>
        <w:t xml:space="preserve"> Mark “unk” if not known.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27"/>
        <w:gridCol w:w="1266"/>
        <w:gridCol w:w="1685"/>
      </w:tblGrid>
      <w:tr w:rsidR="004136A8" w:rsidRPr="000D782A" w14:paraId="52A44F44" w14:textId="54332CD4" w:rsidTr="001A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27" w:type="dxa"/>
          </w:tcPr>
          <w:p w14:paraId="70D62D7F" w14:textId="77777777" w:rsidR="004136A8" w:rsidRPr="000D782A" w:rsidRDefault="004136A8" w:rsidP="00641CD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639C5799" w14:textId="11A5F281" w:rsidR="004136A8" w:rsidRPr="000D782A" w:rsidRDefault="004136A8" w:rsidP="00641CD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Baseline*</w:t>
            </w:r>
          </w:p>
        </w:tc>
        <w:tc>
          <w:tcPr>
            <w:tcW w:w="1685" w:type="dxa"/>
          </w:tcPr>
          <w:p w14:paraId="518E94CC" w14:textId="57CE2ECC" w:rsidR="004136A8" w:rsidRPr="000D782A" w:rsidRDefault="001A318C" w:rsidP="004136A8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program</w:t>
            </w:r>
          </w:p>
        </w:tc>
      </w:tr>
      <w:tr w:rsidR="004136A8" w:rsidRPr="000D782A" w14:paraId="47879864" w14:textId="4F69D1D7" w:rsidTr="001A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14118BA3" w14:textId="5A37FF7B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>Patients who receive care in your organization (approximately)</w:t>
            </w:r>
          </w:p>
        </w:tc>
        <w:tc>
          <w:tcPr>
            <w:tcW w:w="1266" w:type="dxa"/>
          </w:tcPr>
          <w:p w14:paraId="002695BB" w14:textId="6C678987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391245BE" w14:textId="63A7037A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1E984FD1" w14:textId="3453E526" w:rsidTr="001A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64A42EF2" w14:textId="025D4D94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>Patients on long-term opioid therapy</w:t>
            </w:r>
          </w:p>
        </w:tc>
        <w:tc>
          <w:tcPr>
            <w:tcW w:w="1266" w:type="dxa"/>
          </w:tcPr>
          <w:p w14:paraId="09A9EE35" w14:textId="4CA81228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1BEA7A92" w14:textId="193D53B0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48C18EEC" w14:textId="2C5F7192" w:rsidTr="001A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76BE862D" w14:textId="144B5570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>Patients with an MED ≥ 50</w:t>
            </w:r>
          </w:p>
        </w:tc>
        <w:tc>
          <w:tcPr>
            <w:tcW w:w="1266" w:type="dxa"/>
          </w:tcPr>
          <w:p w14:paraId="062E5BB2" w14:textId="2A4851D9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3B35BA27" w14:textId="60C03DC9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bookmarkStart w:id="0" w:name="_GoBack"/>
        <w:bookmarkEnd w:id="0"/>
      </w:tr>
      <w:tr w:rsidR="004136A8" w:rsidRPr="000D782A" w14:paraId="5E40828F" w14:textId="43FDCA8D" w:rsidTr="001A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48FC4AAF" w14:textId="61B98DD5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>Patients with an MED ≥ 90</w:t>
            </w:r>
          </w:p>
        </w:tc>
        <w:tc>
          <w:tcPr>
            <w:tcW w:w="1266" w:type="dxa"/>
          </w:tcPr>
          <w:p w14:paraId="11C9FF62" w14:textId="366DCA74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06651102" w14:textId="4A0F205C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610CC667" w14:textId="138CADFC" w:rsidTr="001A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15D2B69B" w14:textId="04C76547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>Patients co-prescribed a sedative</w:t>
            </w:r>
          </w:p>
        </w:tc>
        <w:tc>
          <w:tcPr>
            <w:tcW w:w="1266" w:type="dxa"/>
          </w:tcPr>
          <w:p w14:paraId="4FB4208A" w14:textId="2DEECCF7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760C0341" w14:textId="4159492E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302B8D73" w14:textId="74B7E449" w:rsidTr="001A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2B72DD03" w14:textId="72833AC7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>Patients with a Treatment Agreement</w:t>
            </w:r>
          </w:p>
        </w:tc>
        <w:tc>
          <w:tcPr>
            <w:tcW w:w="1266" w:type="dxa"/>
          </w:tcPr>
          <w:p w14:paraId="70957B67" w14:textId="167898FA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0EE228F8" w14:textId="195948CC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2BBD24F8" w14:textId="02E7C78B" w:rsidTr="001A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4DC09DFA" w14:textId="5C0B7914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 xml:space="preserve">Providers who </w:t>
            </w:r>
            <w:r w:rsidRPr="000D782A">
              <w:rPr>
                <w:i w:val="0"/>
                <w:sz w:val="22"/>
                <w:szCs w:val="22"/>
              </w:rPr>
              <w:t>can</w:t>
            </w:r>
            <w:r w:rsidRPr="000D782A">
              <w:rPr>
                <w:sz w:val="22"/>
                <w:szCs w:val="22"/>
              </w:rPr>
              <w:t xml:space="preserve"> prescribe opioids</w:t>
            </w:r>
          </w:p>
        </w:tc>
        <w:tc>
          <w:tcPr>
            <w:tcW w:w="1266" w:type="dxa"/>
          </w:tcPr>
          <w:p w14:paraId="71795336" w14:textId="1D8A4A9F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60DF96D3" w14:textId="114A80D8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51474D08" w14:textId="4AF9BB1C" w:rsidTr="001A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0C6E1C7C" w14:textId="151D49ED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 xml:space="preserve">Providers who </w:t>
            </w:r>
            <w:r w:rsidRPr="000D782A">
              <w:rPr>
                <w:i w:val="0"/>
                <w:sz w:val="22"/>
                <w:szCs w:val="22"/>
              </w:rPr>
              <w:t>do</w:t>
            </w:r>
            <w:r w:rsidRPr="000D782A">
              <w:rPr>
                <w:sz w:val="22"/>
                <w:szCs w:val="22"/>
              </w:rPr>
              <w:t xml:space="preserve"> prescribe opioids</w:t>
            </w:r>
          </w:p>
        </w:tc>
        <w:tc>
          <w:tcPr>
            <w:tcW w:w="1266" w:type="dxa"/>
          </w:tcPr>
          <w:p w14:paraId="77478B39" w14:textId="20871755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2E5D2CB0" w14:textId="723DA3ED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0F9928CF" w14:textId="4810D22E" w:rsidTr="001A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10EE0BE2" w14:textId="10E6852C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>Providers signed up for the state prescription monitoring program</w:t>
            </w:r>
          </w:p>
        </w:tc>
        <w:tc>
          <w:tcPr>
            <w:tcW w:w="1266" w:type="dxa"/>
          </w:tcPr>
          <w:p w14:paraId="174AA137" w14:textId="59BFB432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7EF7AB6F" w14:textId="41C6A38C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3B9CB87B" w14:textId="347C0CBC" w:rsidTr="001A3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4D7054F4" w14:textId="6FEB6D24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Delegates signed up for the state prescription monitoring program</w:t>
            </w:r>
          </w:p>
        </w:tc>
        <w:tc>
          <w:tcPr>
            <w:tcW w:w="1266" w:type="dxa"/>
          </w:tcPr>
          <w:p w14:paraId="6977FFC9" w14:textId="577741DC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46CCC36A" w14:textId="7C7D13CA" w:rsidR="004136A8" w:rsidRPr="000D782A" w:rsidRDefault="004136A8" w:rsidP="001A444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  <w:tr w:rsidR="004136A8" w:rsidRPr="000D782A" w14:paraId="761C538D" w14:textId="3322FC97" w:rsidTr="001A3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</w:tcPr>
          <w:p w14:paraId="1F0D534B" w14:textId="00C4BD93" w:rsidR="004136A8" w:rsidRPr="000D782A" w:rsidRDefault="004136A8" w:rsidP="001A4449">
            <w:pPr>
              <w:pStyle w:val="BodyText"/>
              <w:rPr>
                <w:sz w:val="22"/>
                <w:szCs w:val="22"/>
              </w:rPr>
            </w:pPr>
            <w:r w:rsidRPr="000D782A">
              <w:rPr>
                <w:sz w:val="22"/>
                <w:szCs w:val="22"/>
              </w:rPr>
              <w:t>Providers waivered to prescribe buprenorphine</w:t>
            </w:r>
          </w:p>
        </w:tc>
        <w:tc>
          <w:tcPr>
            <w:tcW w:w="1266" w:type="dxa"/>
          </w:tcPr>
          <w:p w14:paraId="5D412056" w14:textId="5C4E136F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685" w:type="dxa"/>
          </w:tcPr>
          <w:p w14:paraId="7E026FD2" w14:textId="656D15BB" w:rsidR="004136A8" w:rsidRPr="000D782A" w:rsidRDefault="004136A8" w:rsidP="001A444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</w:tr>
    </w:tbl>
    <w:p w14:paraId="27DB0307" w14:textId="5485856A" w:rsidR="009F1DBA" w:rsidRPr="002E3C0F" w:rsidRDefault="009F1DBA" w:rsidP="009F1DBA">
      <w:pPr>
        <w:pStyle w:val="Number"/>
        <w:numPr>
          <w:ilvl w:val="0"/>
          <w:numId w:val="0"/>
        </w:numPr>
        <w:ind w:left="288" w:hanging="288"/>
        <w:rPr>
          <w:i/>
          <w:sz w:val="22"/>
          <w:szCs w:val="22"/>
        </w:rPr>
      </w:pPr>
      <w:r w:rsidRPr="002E3C0F">
        <w:rPr>
          <w:i/>
          <w:sz w:val="22"/>
          <w:szCs w:val="22"/>
        </w:rPr>
        <w:t>*Baseline = as close to pre-Six Buil</w:t>
      </w:r>
      <w:r w:rsidR="002E3C0F" w:rsidRPr="002E3C0F">
        <w:rPr>
          <w:i/>
          <w:sz w:val="22"/>
          <w:szCs w:val="22"/>
        </w:rPr>
        <w:t>ding Blocks Program as possible</w:t>
      </w:r>
    </w:p>
    <w:p w14:paraId="0F1F86FE" w14:textId="77777777" w:rsidR="009F1DBA" w:rsidRDefault="009F1DBA" w:rsidP="009F1DBA">
      <w:pPr>
        <w:pStyle w:val="Number"/>
        <w:numPr>
          <w:ilvl w:val="0"/>
          <w:numId w:val="0"/>
        </w:numPr>
        <w:ind w:left="288"/>
        <w:rPr>
          <w:sz w:val="22"/>
          <w:szCs w:val="22"/>
        </w:rPr>
      </w:pPr>
    </w:p>
    <w:p w14:paraId="23FA0FE7" w14:textId="6DF946D7" w:rsidR="000E3B18" w:rsidRPr="006D6ABB" w:rsidRDefault="001B7D23" w:rsidP="00641CDC">
      <w:pPr>
        <w:pStyle w:val="Number"/>
        <w:rPr>
          <w:sz w:val="22"/>
          <w:szCs w:val="22"/>
        </w:rPr>
      </w:pPr>
      <w:r w:rsidRPr="006D6ABB">
        <w:rPr>
          <w:sz w:val="22"/>
          <w:szCs w:val="22"/>
        </w:rPr>
        <w:t>Where do you refer patients who need treatment for opioid use disorder?</w:t>
      </w:r>
      <w:r w:rsidR="00641CDC" w:rsidRPr="006D6AB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5266251"/>
          <w:placeholder>
            <w:docPart w:val="DefaultPlaceholder_-1854013440"/>
          </w:placeholder>
          <w:showingPlcHdr/>
        </w:sdtPr>
        <w:sdtEndPr/>
        <w:sdtContent>
          <w:r w:rsidR="00641CDC" w:rsidRPr="006D6ABB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EF50CBD" w14:textId="4B3959B3" w:rsidR="001B7D23" w:rsidRPr="00DA4A94" w:rsidRDefault="001B7D23" w:rsidP="00641CDC">
      <w:pPr>
        <w:pStyle w:val="Number"/>
        <w:rPr>
          <w:sz w:val="22"/>
          <w:szCs w:val="22"/>
        </w:rPr>
      </w:pPr>
      <w:r w:rsidRPr="006D6ABB">
        <w:rPr>
          <w:sz w:val="22"/>
          <w:szCs w:val="22"/>
        </w:rPr>
        <w:t>If you collect any other measures about opioid management, please s</w:t>
      </w:r>
      <w:r w:rsidRPr="00DA4A94">
        <w:rPr>
          <w:sz w:val="22"/>
          <w:szCs w:val="22"/>
        </w:rPr>
        <w:t>hare.</w:t>
      </w:r>
      <w:r w:rsidR="00DA4A94" w:rsidRPr="00DA4A9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70273446"/>
          <w:placeholder>
            <w:docPart w:val="DefaultPlaceholder_-1854013440"/>
          </w:placeholder>
          <w:showingPlcHdr/>
        </w:sdtPr>
        <w:sdtEndPr/>
        <w:sdtContent>
          <w:r w:rsidR="00DA4A94" w:rsidRPr="00DA4A94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F0BC326" w14:textId="4E847026" w:rsidR="00254F58" w:rsidRPr="002F1E7E" w:rsidRDefault="00254F58" w:rsidP="00641CDC">
      <w:pPr>
        <w:pStyle w:val="Number"/>
        <w:rPr>
          <w:sz w:val="22"/>
          <w:szCs w:val="22"/>
        </w:rPr>
      </w:pPr>
      <w:r>
        <w:rPr>
          <w:sz w:val="22"/>
          <w:szCs w:val="22"/>
        </w:rPr>
        <w:t xml:space="preserve">Please send </w:t>
      </w:r>
      <w:r w:rsidR="001A318C">
        <w:rPr>
          <w:sz w:val="22"/>
          <w:szCs w:val="22"/>
        </w:rPr>
        <w:t>PRACTICE FACILITATOR</w:t>
      </w:r>
      <w:r>
        <w:rPr>
          <w:sz w:val="22"/>
          <w:szCs w:val="22"/>
        </w:rPr>
        <w:t xml:space="preserve"> </w:t>
      </w:r>
      <w:r w:rsidR="002F1E7E">
        <w:rPr>
          <w:sz w:val="22"/>
          <w:szCs w:val="22"/>
        </w:rPr>
        <w:t>the</w:t>
      </w:r>
      <w:r w:rsidR="002F1E7E" w:rsidRPr="002F1E7E">
        <w:rPr>
          <w:sz w:val="22"/>
          <w:szCs w:val="22"/>
        </w:rPr>
        <w:t xml:space="preserve"> following materials</w:t>
      </w:r>
      <w:r w:rsidR="003432B8">
        <w:rPr>
          <w:sz w:val="22"/>
          <w:szCs w:val="22"/>
        </w:rPr>
        <w:t>, if revisions complete</w:t>
      </w:r>
      <w:r w:rsidR="002F1E7E" w:rsidRPr="002F1E7E">
        <w:rPr>
          <w:sz w:val="22"/>
          <w:szCs w:val="22"/>
        </w:rPr>
        <w:t>:</w:t>
      </w:r>
    </w:p>
    <w:p w14:paraId="53E894D6" w14:textId="78FF2CEA" w:rsidR="002F1E7E" w:rsidRPr="000047AD" w:rsidRDefault="002F1E7E" w:rsidP="000047AD">
      <w:pPr>
        <w:pStyle w:val="Subbullet"/>
      </w:pPr>
      <w:r w:rsidRPr="000047AD">
        <w:t>Policies</w:t>
      </w:r>
    </w:p>
    <w:p w14:paraId="400C00C2" w14:textId="5757A0F9" w:rsidR="002F1E7E" w:rsidRPr="000047AD" w:rsidRDefault="002F1E7E" w:rsidP="000047AD">
      <w:pPr>
        <w:pStyle w:val="Subbullet"/>
      </w:pPr>
      <w:r w:rsidRPr="000047AD">
        <w:t>Treatment Agreement</w:t>
      </w:r>
    </w:p>
    <w:p w14:paraId="57C76259" w14:textId="33C41A62" w:rsidR="002F1E7E" w:rsidRPr="000047AD" w:rsidRDefault="002F1E7E" w:rsidP="000047AD">
      <w:pPr>
        <w:pStyle w:val="Subbullet"/>
      </w:pPr>
      <w:r w:rsidRPr="000047AD">
        <w:t>Workflows</w:t>
      </w:r>
    </w:p>
    <w:p w14:paraId="0534EB2F" w14:textId="646B9264" w:rsidR="002F1E7E" w:rsidRPr="000047AD" w:rsidRDefault="002F1E7E" w:rsidP="000047AD">
      <w:pPr>
        <w:pStyle w:val="Subbullet"/>
      </w:pPr>
      <w:r w:rsidRPr="000047AD">
        <w:t xml:space="preserve">Other (e.g., education materials, letters, </w:t>
      </w:r>
      <w:r w:rsidR="000047AD" w:rsidRPr="000047AD">
        <w:t>et</w:t>
      </w:r>
      <w:r w:rsidR="000047AD">
        <w:t>c</w:t>
      </w:r>
    </w:p>
    <w:sectPr w:rsidR="002F1E7E" w:rsidRPr="000047AD" w:rsidSect="000047AD">
      <w:headerReference w:type="default" r:id="rId11"/>
      <w:footerReference w:type="default" r:id="rId12"/>
      <w:type w:val="continuous"/>
      <w:pgSz w:w="12240" w:h="15840"/>
      <w:pgMar w:top="1296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2D5A" w14:textId="77777777" w:rsidR="00354B7A" w:rsidRDefault="00354B7A" w:rsidP="00305390">
      <w:pPr>
        <w:spacing w:after="0" w:line="240" w:lineRule="auto"/>
      </w:pPr>
      <w:r>
        <w:separator/>
      </w:r>
    </w:p>
  </w:endnote>
  <w:endnote w:type="continuationSeparator" w:id="0">
    <w:p w14:paraId="183D30E6" w14:textId="77777777" w:rsidR="00354B7A" w:rsidRDefault="00354B7A" w:rsidP="00305390">
      <w:pPr>
        <w:spacing w:after="0" w:line="240" w:lineRule="auto"/>
      </w:pPr>
      <w:r>
        <w:continuationSeparator/>
      </w:r>
    </w:p>
  </w:endnote>
  <w:endnote w:type="continuationNotice" w:id="1">
    <w:p w14:paraId="00AB6C78" w14:textId="77777777" w:rsidR="00E517C8" w:rsidRDefault="00E51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14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9B809" w14:textId="2B334E20" w:rsidR="000047AD" w:rsidRPr="007E5239" w:rsidRDefault="000047AD" w:rsidP="000047AD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8240" behindDoc="0" locked="0" layoutInCell="1" allowOverlap="1" wp14:anchorId="61A1B4CE" wp14:editId="5582DC55">
              <wp:simplePos x="0" y="0"/>
              <wp:positionH relativeFrom="margin">
                <wp:posOffset>5888355</wp:posOffset>
              </wp:positionH>
              <wp:positionV relativeFrom="page">
                <wp:posOffset>8819515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" name="Picture 1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MEASURING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OUTCOMES </w:t>
        </w:r>
        <w:proofErr w:type="gramStart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SURVEY  |</w:t>
        </w:r>
        <w:proofErr w:type="gramEnd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2019.06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25</w:t>
        </w:r>
      </w:p>
      <w:p w14:paraId="7765E857" w14:textId="18CA7D3D" w:rsidR="000047AD" w:rsidRDefault="000047AD" w:rsidP="000047AD">
        <w:pPr>
          <w:tabs>
            <w:tab w:val="left" w:pos="3195"/>
          </w:tabs>
          <w:ind w:firstLine="907"/>
          <w:jc w:val="right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1784737D" w14:textId="4AF3F823" w:rsidR="00305390" w:rsidRPr="000047AD" w:rsidRDefault="000047AD" w:rsidP="000047AD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394D" w14:textId="77777777" w:rsidR="00354B7A" w:rsidRDefault="00354B7A" w:rsidP="00305390">
      <w:pPr>
        <w:spacing w:after="0" w:line="240" w:lineRule="auto"/>
      </w:pPr>
      <w:r>
        <w:separator/>
      </w:r>
    </w:p>
  </w:footnote>
  <w:footnote w:type="continuationSeparator" w:id="0">
    <w:p w14:paraId="73B92735" w14:textId="77777777" w:rsidR="00354B7A" w:rsidRDefault="00354B7A" w:rsidP="00305390">
      <w:pPr>
        <w:spacing w:after="0" w:line="240" w:lineRule="auto"/>
      </w:pPr>
      <w:r>
        <w:continuationSeparator/>
      </w:r>
    </w:p>
  </w:footnote>
  <w:footnote w:type="continuationNotice" w:id="1">
    <w:p w14:paraId="3434ABA1" w14:textId="77777777" w:rsidR="00E517C8" w:rsidRDefault="00E517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992C" w14:textId="428BDA90" w:rsidR="000047AD" w:rsidRDefault="000047A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A4CA39A" wp14:editId="2AC53A1F">
          <wp:simplePos x="0" y="0"/>
          <wp:positionH relativeFrom="margin">
            <wp:posOffset>5410200</wp:posOffset>
          </wp:positionH>
          <wp:positionV relativeFrom="paragraph">
            <wp:posOffset>-276225</wp:posOffset>
          </wp:positionV>
          <wp:extent cx="1300480" cy="79883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58682" r="9411" b="2222"/>
                  <a:stretch/>
                </pic:blipFill>
                <pic:spPr bwMode="auto">
                  <a:xfrm>
                    <a:off x="0" y="0"/>
                    <a:ext cx="130048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268"/>
    <w:multiLevelType w:val="multilevel"/>
    <w:tmpl w:val="D8A82056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AE2E64"/>
    <w:multiLevelType w:val="multilevel"/>
    <w:tmpl w:val="FFA2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D0342F"/>
    <w:multiLevelType w:val="multilevel"/>
    <w:tmpl w:val="6CE8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3500D5"/>
    <w:multiLevelType w:val="multilevel"/>
    <w:tmpl w:val="51A0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5F3571"/>
    <w:multiLevelType w:val="hybridMultilevel"/>
    <w:tmpl w:val="6104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1EAD"/>
    <w:multiLevelType w:val="hybridMultilevel"/>
    <w:tmpl w:val="089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6EFF"/>
    <w:multiLevelType w:val="multilevel"/>
    <w:tmpl w:val="E5AC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2A7D80"/>
    <w:multiLevelType w:val="hybridMultilevel"/>
    <w:tmpl w:val="7F6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547"/>
    <w:multiLevelType w:val="multilevel"/>
    <w:tmpl w:val="B92E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AE0701A"/>
    <w:multiLevelType w:val="hybridMultilevel"/>
    <w:tmpl w:val="E2A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4E3D"/>
    <w:multiLevelType w:val="multilevel"/>
    <w:tmpl w:val="5F90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582530D"/>
    <w:multiLevelType w:val="hybridMultilevel"/>
    <w:tmpl w:val="2456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7E"/>
    <w:rsid w:val="000047AD"/>
    <w:rsid w:val="00031EBA"/>
    <w:rsid w:val="000D782A"/>
    <w:rsid w:val="000E3B18"/>
    <w:rsid w:val="00106DAE"/>
    <w:rsid w:val="00110899"/>
    <w:rsid w:val="001A318C"/>
    <w:rsid w:val="001A4449"/>
    <w:rsid w:val="001B7D23"/>
    <w:rsid w:val="001C0F0C"/>
    <w:rsid w:val="001C2ACF"/>
    <w:rsid w:val="001E1C62"/>
    <w:rsid w:val="002342AE"/>
    <w:rsid w:val="00254F58"/>
    <w:rsid w:val="002A7460"/>
    <w:rsid w:val="002B177A"/>
    <w:rsid w:val="002E3C0F"/>
    <w:rsid w:val="002F1E7E"/>
    <w:rsid w:val="002F6810"/>
    <w:rsid w:val="00305390"/>
    <w:rsid w:val="003333B7"/>
    <w:rsid w:val="003432B8"/>
    <w:rsid w:val="00354B7A"/>
    <w:rsid w:val="003831CF"/>
    <w:rsid w:val="003E6746"/>
    <w:rsid w:val="003F42CF"/>
    <w:rsid w:val="004136A8"/>
    <w:rsid w:val="00446241"/>
    <w:rsid w:val="00485324"/>
    <w:rsid w:val="004925AB"/>
    <w:rsid w:val="00492716"/>
    <w:rsid w:val="00492D80"/>
    <w:rsid w:val="00495433"/>
    <w:rsid w:val="004F096B"/>
    <w:rsid w:val="00541A78"/>
    <w:rsid w:val="00550DC1"/>
    <w:rsid w:val="0057781C"/>
    <w:rsid w:val="005D4397"/>
    <w:rsid w:val="00641CDC"/>
    <w:rsid w:val="0067247C"/>
    <w:rsid w:val="00684A97"/>
    <w:rsid w:val="006D4C95"/>
    <w:rsid w:val="006D6ABB"/>
    <w:rsid w:val="00737E75"/>
    <w:rsid w:val="00741D9C"/>
    <w:rsid w:val="00782954"/>
    <w:rsid w:val="00837FF6"/>
    <w:rsid w:val="00884893"/>
    <w:rsid w:val="008C157E"/>
    <w:rsid w:val="009144B1"/>
    <w:rsid w:val="00926700"/>
    <w:rsid w:val="009567BF"/>
    <w:rsid w:val="009A6D04"/>
    <w:rsid w:val="009E249F"/>
    <w:rsid w:val="009F1DBA"/>
    <w:rsid w:val="00A5284C"/>
    <w:rsid w:val="00A75ADD"/>
    <w:rsid w:val="00A77C6F"/>
    <w:rsid w:val="00A91132"/>
    <w:rsid w:val="00A97337"/>
    <w:rsid w:val="00AC4AF1"/>
    <w:rsid w:val="00B41CC2"/>
    <w:rsid w:val="00B43F31"/>
    <w:rsid w:val="00B63ECB"/>
    <w:rsid w:val="00B96874"/>
    <w:rsid w:val="00BB5077"/>
    <w:rsid w:val="00BD660A"/>
    <w:rsid w:val="00BE0077"/>
    <w:rsid w:val="00C03EFD"/>
    <w:rsid w:val="00C23E6B"/>
    <w:rsid w:val="00C86A32"/>
    <w:rsid w:val="00CA5A4A"/>
    <w:rsid w:val="00CC4F5A"/>
    <w:rsid w:val="00CF27C2"/>
    <w:rsid w:val="00D77925"/>
    <w:rsid w:val="00DA4A94"/>
    <w:rsid w:val="00DB21F3"/>
    <w:rsid w:val="00DD50BF"/>
    <w:rsid w:val="00E33FAA"/>
    <w:rsid w:val="00E340E7"/>
    <w:rsid w:val="00E517C8"/>
    <w:rsid w:val="00E51877"/>
    <w:rsid w:val="00E679EB"/>
    <w:rsid w:val="00EE20F8"/>
    <w:rsid w:val="00F83FFA"/>
    <w:rsid w:val="00FB05B3"/>
    <w:rsid w:val="00F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C0C2"/>
  <w15:chartTrackingRefBased/>
  <w15:docId w15:val="{2BE37F99-4E29-4FEF-8AF1-533EC4A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AD"/>
  </w:style>
  <w:style w:type="paragraph" w:styleId="Heading1">
    <w:name w:val="heading 1"/>
    <w:next w:val="BodyText"/>
    <w:link w:val="Heading1Char"/>
    <w:uiPriority w:val="9"/>
    <w:qFormat/>
    <w:rsid w:val="000047AD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047AD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0047AD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0047AD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4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7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0047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047AD"/>
  </w:style>
  <w:style w:type="character" w:customStyle="1" w:styleId="Heading2Char">
    <w:name w:val="Heading 2 Char"/>
    <w:basedOn w:val="DefaultParagraphFont"/>
    <w:link w:val="Heading2"/>
    <w:uiPriority w:val="9"/>
    <w:rsid w:val="000047AD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47AD"/>
    <w:rPr>
      <w:rFonts w:ascii="Corbel" w:eastAsiaTheme="majorEastAsia" w:hAnsi="Corbel" w:cstheme="majorBidi"/>
      <w:sz w:val="52"/>
      <w:szCs w:val="32"/>
    </w:rPr>
  </w:style>
  <w:style w:type="paragraph" w:styleId="BodyText">
    <w:name w:val="Body Text"/>
    <w:link w:val="BodyTextChar"/>
    <w:uiPriority w:val="1"/>
    <w:qFormat/>
    <w:rsid w:val="000047AD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0047AD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0047AD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rsid w:val="000047AD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customStyle="1" w:styleId="Bullet">
    <w:name w:val="Bullet"/>
    <w:basedOn w:val="BodyText"/>
    <w:qFormat/>
    <w:rsid w:val="000047AD"/>
    <w:pPr>
      <w:numPr>
        <w:numId w:val="1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0047AD"/>
    <w:pPr>
      <w:numPr>
        <w:numId w:val="2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0047AD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0047AD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C4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4F5A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047AD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customStyle="1" w:styleId="TableParagraph">
    <w:name w:val="Table Paragraph"/>
    <w:uiPriority w:val="99"/>
    <w:qFormat/>
    <w:rsid w:val="000047AD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0047A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00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0047A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ofdocument">
    <w:name w:val="End of document"/>
    <w:basedOn w:val="Normal"/>
    <w:qFormat/>
    <w:rsid w:val="000047AD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tablehead">
    <w:name w:val="table head"/>
    <w:basedOn w:val="Normal"/>
    <w:uiPriority w:val="99"/>
    <w:rsid w:val="000047A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Quote0">
    <w:name w:val="&quot;Quote&quot;"/>
    <w:qFormat/>
    <w:rsid w:val="000047AD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paragraph" w:styleId="Header">
    <w:name w:val="header"/>
    <w:basedOn w:val="Normal"/>
    <w:link w:val="HeaderChar"/>
    <w:uiPriority w:val="99"/>
    <w:unhideWhenUsed/>
    <w:rsid w:val="0000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AD"/>
  </w:style>
  <w:style w:type="paragraph" w:styleId="Footer">
    <w:name w:val="footer"/>
    <w:basedOn w:val="Normal"/>
    <w:link w:val="FooterChar"/>
    <w:uiPriority w:val="99"/>
    <w:unhideWhenUsed/>
    <w:rsid w:val="0000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AD"/>
  </w:style>
  <w:style w:type="character" w:styleId="Hyperlink">
    <w:name w:val="Hyperlink"/>
    <w:basedOn w:val="DefaultParagraphFont"/>
    <w:uiPriority w:val="99"/>
    <w:unhideWhenUsed/>
    <w:qFormat/>
    <w:rsid w:val="000047AD"/>
    <w:rPr>
      <w:color w:val="404040" w:themeColor="text1" w:themeTint="BF"/>
      <w:u w:val="dotted"/>
    </w:rPr>
  </w:style>
  <w:style w:type="paragraph" w:styleId="ListParagraph">
    <w:name w:val="List Paragraph"/>
    <w:basedOn w:val="Normal"/>
    <w:uiPriority w:val="34"/>
    <w:qFormat/>
    <w:rsid w:val="00FB4F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B4F5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00"/>
    <w:rPr>
      <w:b/>
      <w:bCs/>
      <w:sz w:val="20"/>
      <w:szCs w:val="20"/>
    </w:rPr>
  </w:style>
  <w:style w:type="paragraph" w:customStyle="1" w:styleId="Subbullet">
    <w:name w:val="Subbullet"/>
    <w:basedOn w:val="Bullet"/>
    <w:qFormat/>
    <w:rsid w:val="000047AD"/>
    <w:pPr>
      <w:numPr>
        <w:numId w:val="8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0047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yperlinkStyle">
    <w:name w:val="Hyperlink Style"/>
    <w:basedOn w:val="BodyText"/>
    <w:qFormat/>
    <w:rsid w:val="000047AD"/>
    <w:pPr>
      <w:spacing w:after="0" w:line="240" w:lineRule="auto"/>
    </w:pPr>
    <w:rPr>
      <w:i/>
      <w:color w:val="323E4F" w:themeColor="text2" w:themeShade="BF"/>
    </w:rPr>
  </w:style>
  <w:style w:type="character" w:styleId="Emphasis">
    <w:name w:val="Emphasis"/>
    <w:basedOn w:val="DefaultParagraphFont"/>
    <w:uiPriority w:val="20"/>
    <w:qFormat/>
    <w:rsid w:val="000047AD"/>
    <w:rPr>
      <w:i/>
      <w:iCs/>
    </w:rPr>
  </w:style>
  <w:style w:type="paragraph" w:customStyle="1" w:styleId="Tablenumber">
    <w:name w:val="Table number"/>
    <w:basedOn w:val="Number"/>
    <w:qFormat/>
    <w:rsid w:val="000047AD"/>
    <w:pPr>
      <w:numPr>
        <w:numId w:val="15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character" w:styleId="PlaceholderText">
    <w:name w:val="Placeholder Text"/>
    <w:basedOn w:val="DefaultParagraphFont"/>
    <w:uiPriority w:val="99"/>
    <w:semiHidden/>
    <w:rsid w:val="00641CDC"/>
    <w:rPr>
      <w:color w:val="808080"/>
    </w:rPr>
  </w:style>
  <w:style w:type="table" w:styleId="PlainTable5">
    <w:name w:val="Plain Table 5"/>
    <w:basedOn w:val="TableNormal"/>
    <w:uiPriority w:val="45"/>
    <w:rsid w:val="000D78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wnetid-my.sharepoint.com/personal/katieost_uw_edu/Documents/Six%20Building%20Blocks/Toolkit/Word%20Template/6BB%20Tool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FC52-5F21-418B-AC6E-D213B147658F}"/>
      </w:docPartPr>
      <w:docPartBody>
        <w:p w:rsidR="00885D75" w:rsidRDefault="008A7F27">
          <w:r w:rsidRPr="008A61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7"/>
    <w:rsid w:val="001A7FB8"/>
    <w:rsid w:val="00885D75"/>
    <w:rsid w:val="008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F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1439-462C-4E52-AC18-6A62C879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95422-3279-4896-9288-6590DCBA7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410ED-3074-44BD-9C3E-FDA627349F35}">
  <ds:schemaRefs>
    <ds:schemaRef ds:uri="http://schemas.microsoft.com/office/infopath/2007/PartnerControls"/>
    <ds:schemaRef ds:uri="c7af916d-3895-4f1b-8cc1-5c49fb04cd46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f6d5438-84ac-4485-aa17-771d909f870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16BCBB-A231-4121-9F92-10CBDB0F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6BB%20Toolkit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Ide</dc:creator>
  <cp:keywords/>
  <dc:description/>
  <cp:lastModifiedBy>Brooke Ike</cp:lastModifiedBy>
  <cp:revision>2</cp:revision>
  <dcterms:created xsi:type="dcterms:W3CDTF">2019-09-19T20:47:00Z</dcterms:created>
  <dcterms:modified xsi:type="dcterms:W3CDTF">2019-09-19T20:47:00Z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